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b/>
          <w:bCs/>
          <w:i/>
          <w:iCs/>
          <w:color w:val="C0392B"/>
          <w:sz w:val="27"/>
          <w:szCs w:val="27"/>
          <w:bdr w:val="none" w:sz="0" w:space="0" w:color="auto" w:frame="1"/>
          <w:lang w:eastAsia="ru-RU"/>
        </w:rPr>
        <w:t>Вопрос: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Какие обязанности классного руководителя в организации питания учеников?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b/>
          <w:bCs/>
          <w:i/>
          <w:iCs/>
          <w:color w:val="27AE60"/>
          <w:sz w:val="27"/>
          <w:szCs w:val="27"/>
          <w:bdr w:val="none" w:sz="0" w:space="0" w:color="auto" w:frame="1"/>
          <w:lang w:eastAsia="ru-RU"/>
        </w:rPr>
        <w:t>Ответ: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Функциональные обязанности классного руководителя, в том числе в части касающейся организации питания обучающихся, определяются руководителем образовательной организации.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Как правило они касаются вопросов разъяснения принципов здорового питания и основ личной гигиены, проведения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питания, взаимодействию по этим вопросам с родителями.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b/>
          <w:bCs/>
          <w:i/>
          <w:iCs/>
          <w:color w:val="C0392B"/>
          <w:sz w:val="27"/>
          <w:szCs w:val="27"/>
          <w:bdr w:val="none" w:sz="0" w:space="0" w:color="auto" w:frame="1"/>
          <w:lang w:eastAsia="ru-RU"/>
        </w:rPr>
        <w:t>Вопрос: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i/>
          <w:iCs/>
          <w:color w:val="666666"/>
          <w:sz w:val="27"/>
          <w:szCs w:val="27"/>
          <w:bdr w:val="none" w:sz="0" w:space="0" w:color="auto" w:frame="1"/>
          <w:lang w:eastAsia="ru-RU"/>
        </w:rPr>
        <w:t>Как научить детей правильно питаться?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b/>
          <w:bCs/>
          <w:i/>
          <w:iCs/>
          <w:color w:val="16A085"/>
          <w:sz w:val="27"/>
          <w:szCs w:val="27"/>
          <w:bdr w:val="none" w:sz="0" w:space="0" w:color="auto" w:frame="1"/>
          <w:lang w:eastAsia="ru-RU"/>
        </w:rPr>
        <w:t>Ответ: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Рекомендации по обучению детей принципам здорового питания изложены в разработанных </w:t>
      </w:r>
      <w:proofErr w:type="spellStart"/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Роспотребнадзором</w:t>
      </w:r>
      <w:proofErr w:type="spellEnd"/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«Рекомендациях по организации питания обучающихся общеобразовательных организаций» (МР 2.4.0179-20, раздел IV, п.п.4.</w:t>
      </w:r>
      <w:proofErr w:type="gramStart"/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3.-</w:t>
      </w:r>
      <w:proofErr w:type="gramEnd"/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4.6.). Документ можно найти на официальном сайте </w:t>
      </w:r>
      <w:proofErr w:type="spellStart"/>
      <w:proofErr w:type="gramStart"/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Роспотребнадзора</w:t>
      </w:r>
      <w:proofErr w:type="spellEnd"/>
      <w:r w:rsidRPr="006B02BD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:  rospotrebnadzor.ru</w:t>
      </w:r>
      <w:proofErr w:type="gramEnd"/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Arial" w:eastAsia="Times New Roman" w:hAnsi="Arial" w:cs="Arial"/>
          <w:b/>
          <w:bCs/>
          <w:i/>
          <w:iCs/>
          <w:color w:val="C0392B"/>
          <w:sz w:val="27"/>
          <w:szCs w:val="27"/>
          <w:bdr w:val="none" w:sz="0" w:space="0" w:color="auto" w:frame="1"/>
          <w:lang w:eastAsia="ru-RU"/>
        </w:rPr>
        <w:t>Вопрос: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i/>
          <w:iCs/>
          <w:color w:val="4D4D4D"/>
          <w:sz w:val="27"/>
          <w:szCs w:val="27"/>
          <w:bdr w:val="none" w:sz="0" w:space="0" w:color="auto" w:frame="1"/>
          <w:lang w:eastAsia="ru-RU"/>
        </w:rPr>
        <w:t>Каковы основания для прекращения льготного питания?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27AE60"/>
          <w:sz w:val="27"/>
          <w:szCs w:val="27"/>
          <w:bdr w:val="none" w:sz="0" w:space="0" w:color="auto" w:frame="1"/>
          <w:lang w:eastAsia="ru-RU"/>
        </w:rPr>
        <w:t>Ответ: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Основанием для прекращения предоставления льготного питания может послужить:</w:t>
      </w:r>
    </w:p>
    <w:p w:rsidR="006B02BD" w:rsidRPr="006B02BD" w:rsidRDefault="006B02BD" w:rsidP="006B02BD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>выбытие обучающегося из образовательного учреждения;</w:t>
      </w:r>
    </w:p>
    <w:p w:rsidR="006B02BD" w:rsidRPr="006B02BD" w:rsidRDefault="006B02BD" w:rsidP="006B02BD">
      <w:pPr>
        <w:numPr>
          <w:ilvl w:val="0"/>
          <w:numId w:val="1"/>
        </w:numPr>
        <w:spacing w:after="0" w:line="360" w:lineRule="atLeast"/>
        <w:ind w:left="0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 xml:space="preserve">истечение срока действия предоставленной справки о </w:t>
      </w:r>
      <w:proofErr w:type="spellStart"/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>малоимущности</w:t>
      </w:r>
      <w:proofErr w:type="spellEnd"/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>;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C0392B"/>
          <w:sz w:val="27"/>
          <w:szCs w:val="27"/>
          <w:bdr w:val="none" w:sz="0" w:space="0" w:color="auto" w:frame="1"/>
          <w:lang w:eastAsia="ru-RU"/>
        </w:rPr>
        <w:t>Вопрос: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i/>
          <w:iCs/>
          <w:color w:val="4D4D4D"/>
          <w:sz w:val="27"/>
          <w:szCs w:val="27"/>
          <w:bdr w:val="none" w:sz="0" w:space="0" w:color="auto" w:frame="1"/>
          <w:lang w:eastAsia="ru-RU"/>
        </w:rPr>
        <w:t>Кто имеет право на бесплатное питание?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16A085"/>
          <w:sz w:val="27"/>
          <w:szCs w:val="27"/>
          <w:bdr w:val="none" w:sz="0" w:space="0" w:color="auto" w:frame="1"/>
          <w:lang w:eastAsia="ru-RU"/>
        </w:rPr>
        <w:t>Ответ: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1"/>
          <w:szCs w:val="21"/>
          <w:bdr w:val="none" w:sz="0" w:space="0" w:color="auto" w:frame="1"/>
          <w:lang w:eastAsia="ru-RU"/>
        </w:rPr>
        <w:t>– </w:t>
      </w: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все обучающиеся 1-4 классов;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Организовано </w:t>
      </w:r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>льготное питание </w:t>
      </w: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 xml:space="preserve">за счет </w:t>
      </w:r>
      <w:proofErr w:type="gramStart"/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средств  муниципального</w:t>
      </w:r>
      <w:proofErr w:type="gramEnd"/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 xml:space="preserve"> бюджета для следующих категорий граждан: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– из малоимущих семей;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– </w:t>
      </w:r>
      <w:r w:rsidRPr="006B02BD">
        <w:rPr>
          <w:rFonts w:ascii="Times New Roman" w:eastAsia="Times New Roman" w:hAnsi="Times New Roman" w:cs="Times New Roman"/>
          <w:i/>
          <w:iCs/>
          <w:color w:val="4D4D4D"/>
          <w:sz w:val="27"/>
          <w:szCs w:val="27"/>
          <w:bdr w:val="none" w:sz="0" w:space="0" w:color="auto" w:frame="1"/>
          <w:lang w:eastAsia="ru-RU"/>
        </w:rPr>
        <w:t>обучающимся с ограниченными возможностями здоровья;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– дети-инвалиды, имеющие статус учащихся с ограниченными возможностями здоровья.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C0392B"/>
          <w:sz w:val="27"/>
          <w:szCs w:val="27"/>
          <w:bdr w:val="none" w:sz="0" w:space="0" w:color="auto" w:frame="1"/>
          <w:lang w:eastAsia="ru-RU"/>
        </w:rPr>
        <w:t>Вопрос: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i/>
          <w:iCs/>
          <w:color w:val="4D4D4D"/>
          <w:sz w:val="27"/>
          <w:szCs w:val="27"/>
          <w:bdr w:val="none" w:sz="0" w:space="0" w:color="auto" w:frame="1"/>
          <w:lang w:eastAsia="ru-RU"/>
        </w:rPr>
        <w:lastRenderedPageBreak/>
        <w:t>Каковы основания для прекращения льготного питания?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27AE60"/>
          <w:sz w:val="27"/>
          <w:szCs w:val="27"/>
          <w:bdr w:val="none" w:sz="0" w:space="0" w:color="auto" w:frame="1"/>
          <w:lang w:eastAsia="ru-RU"/>
        </w:rPr>
        <w:t>Ответ: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Основанием для прекращения предоставления льготного питания может послужить:</w:t>
      </w:r>
    </w:p>
    <w:p w:rsidR="006B02BD" w:rsidRPr="006B02BD" w:rsidRDefault="006B02BD" w:rsidP="006B02BD">
      <w:pPr>
        <w:numPr>
          <w:ilvl w:val="0"/>
          <w:numId w:val="2"/>
        </w:numPr>
        <w:spacing w:after="0" w:line="360" w:lineRule="atLeast"/>
        <w:ind w:left="240" w:right="75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>выбытие обучающегося из образовательного учреждения;</w:t>
      </w:r>
    </w:p>
    <w:p w:rsidR="006B02BD" w:rsidRPr="006B02BD" w:rsidRDefault="006B02BD" w:rsidP="006B02BD">
      <w:pPr>
        <w:numPr>
          <w:ilvl w:val="0"/>
          <w:numId w:val="2"/>
        </w:numPr>
        <w:spacing w:after="0" w:line="360" w:lineRule="atLeast"/>
        <w:ind w:left="240" w:right="75"/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 xml:space="preserve">истечение срока действия предоставленной справки о </w:t>
      </w:r>
      <w:proofErr w:type="spellStart"/>
      <w:r w:rsidRPr="006B02BD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bdr w:val="none" w:sz="0" w:space="0" w:color="auto" w:frame="1"/>
          <w:lang w:eastAsia="ru-RU"/>
        </w:rPr>
        <w:t>малоимущности</w:t>
      </w:r>
      <w:proofErr w:type="spellEnd"/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C0392B"/>
          <w:sz w:val="27"/>
          <w:szCs w:val="27"/>
          <w:bdr w:val="none" w:sz="0" w:space="0" w:color="auto" w:frame="1"/>
          <w:lang w:eastAsia="ru-RU"/>
        </w:rPr>
        <w:t>Вопрос: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4D4D4D"/>
          <w:sz w:val="27"/>
          <w:szCs w:val="27"/>
          <w:bdr w:val="none" w:sz="0" w:space="0" w:color="auto" w:frame="1"/>
          <w:lang w:eastAsia="ru-RU"/>
        </w:rPr>
        <w:t xml:space="preserve">Какие категории обучающихся, имеющие право на бесплатное питание, в случае обучения на дому, обеспечиваются </w:t>
      </w:r>
      <w:proofErr w:type="gramStart"/>
      <w:r w:rsidRPr="006B02BD">
        <w:rPr>
          <w:rFonts w:ascii="Times New Roman" w:eastAsia="Times New Roman" w:hAnsi="Times New Roman" w:cs="Times New Roman"/>
          <w:b/>
          <w:bCs/>
          <w:i/>
          <w:iCs/>
          <w:color w:val="4D4D4D"/>
          <w:sz w:val="27"/>
          <w:szCs w:val="27"/>
          <w:bdr w:val="none" w:sz="0" w:space="0" w:color="auto" w:frame="1"/>
          <w:lang w:eastAsia="ru-RU"/>
        </w:rPr>
        <w:t>компенсацией ?</w:t>
      </w:r>
      <w:proofErr w:type="gramEnd"/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i/>
          <w:iCs/>
          <w:color w:val="27AE60"/>
          <w:sz w:val="27"/>
          <w:szCs w:val="27"/>
          <w:bdr w:val="none" w:sz="0" w:space="0" w:color="auto" w:frame="1"/>
          <w:lang w:eastAsia="ru-RU"/>
        </w:rPr>
        <w:t>Ответ: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Дети-инвалиды, имеющие статус обучающихся с ОВЗ, получающие образование на дому, получают компенсацию за питание в денежном эквиваленте.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4D4D4D"/>
          <w:sz w:val="27"/>
          <w:szCs w:val="27"/>
          <w:bdr w:val="none" w:sz="0" w:space="0" w:color="auto" w:frame="1"/>
          <w:lang w:eastAsia="ru-RU"/>
        </w:rPr>
        <w:t>Заявление о выплате денежной компенсации подается ежегодно до 01 сентября на имя директора школы.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C0392B"/>
          <w:sz w:val="27"/>
          <w:szCs w:val="27"/>
          <w:bdr w:val="none" w:sz="0" w:space="0" w:color="auto" w:frame="1"/>
          <w:lang w:eastAsia="ru-RU"/>
        </w:rPr>
        <w:t>Вопрос:</w:t>
      </w:r>
    </w:p>
    <w:p w:rsidR="006B02BD" w:rsidRPr="006B02BD" w:rsidRDefault="006B02BD" w:rsidP="006B02BD">
      <w:pPr>
        <w:spacing w:after="0" w:line="360" w:lineRule="atLeast"/>
        <w:outlineLvl w:val="3"/>
        <w:rPr>
          <w:rFonts w:ascii="Arial" w:eastAsia="Times New Roman" w:hAnsi="Arial" w:cs="Arial"/>
          <w:b/>
          <w:bCs/>
          <w:color w:val="66A3D2"/>
          <w:sz w:val="33"/>
          <w:szCs w:val="33"/>
          <w:lang w:eastAsia="ru-RU"/>
        </w:rPr>
      </w:pPr>
      <w:r w:rsidRPr="006B02BD">
        <w:rPr>
          <w:rFonts w:ascii="Arial" w:eastAsia="Times New Roman" w:hAnsi="Arial" w:cs="Arial"/>
          <w:b/>
          <w:bCs/>
          <w:i/>
          <w:iCs/>
          <w:color w:val="66A3D2"/>
          <w:sz w:val="27"/>
          <w:szCs w:val="27"/>
          <w:bdr w:val="none" w:sz="0" w:space="0" w:color="auto" w:frame="1"/>
          <w:lang w:eastAsia="ru-RU"/>
        </w:rPr>
        <w:t>Могут ли блюда повторят</w:t>
      </w:r>
      <w:r>
        <w:rPr>
          <w:rFonts w:ascii="Arial" w:eastAsia="Times New Roman" w:hAnsi="Arial" w:cs="Arial"/>
          <w:b/>
          <w:bCs/>
          <w:i/>
          <w:iCs/>
          <w:color w:val="66A3D2"/>
          <w:sz w:val="27"/>
          <w:szCs w:val="27"/>
          <w:bdr w:val="none" w:sz="0" w:space="0" w:color="auto" w:frame="1"/>
          <w:lang w:eastAsia="ru-RU"/>
        </w:rPr>
        <w:t>ь</w:t>
      </w:r>
      <w:bookmarkStart w:id="0" w:name="_GoBack"/>
      <w:bookmarkEnd w:id="0"/>
      <w:r w:rsidRPr="006B02BD">
        <w:rPr>
          <w:rFonts w:ascii="Arial" w:eastAsia="Times New Roman" w:hAnsi="Arial" w:cs="Arial"/>
          <w:b/>
          <w:bCs/>
          <w:i/>
          <w:iCs/>
          <w:color w:val="66A3D2"/>
          <w:sz w:val="27"/>
          <w:szCs w:val="27"/>
          <w:bdr w:val="none" w:sz="0" w:space="0" w:color="auto" w:frame="1"/>
          <w:lang w:eastAsia="ru-RU"/>
        </w:rPr>
        <w:t>ся несколько раз в неделю?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b/>
          <w:bCs/>
          <w:i/>
          <w:iCs/>
          <w:color w:val="27AE60"/>
          <w:sz w:val="27"/>
          <w:szCs w:val="27"/>
          <w:bdr w:val="none" w:sz="0" w:space="0" w:color="auto" w:frame="1"/>
          <w:lang w:eastAsia="ru-RU"/>
        </w:rPr>
        <w:t>Ответ:</w:t>
      </w:r>
    </w:p>
    <w:p w:rsidR="006B02BD" w:rsidRPr="006B02BD" w:rsidRDefault="006B02BD" w:rsidP="006B02BD">
      <w:pPr>
        <w:spacing w:after="0" w:line="360" w:lineRule="atLeast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6B02BD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t>Да, несомненно, могут. Здесь вопрос заключается в том, что блюда не должны приедаться, должна обеспечиваться эпидемиологическая безопасность.</w:t>
      </w:r>
      <w:r w:rsidRPr="006B02BD">
        <w:rPr>
          <w:rFonts w:ascii="Times New Roman" w:eastAsia="Times New Roman" w:hAnsi="Times New Roman" w:cs="Times New Roman"/>
          <w:color w:val="666666"/>
          <w:sz w:val="27"/>
          <w:szCs w:val="27"/>
          <w:bdr w:val="none" w:sz="0" w:space="0" w:color="auto" w:frame="1"/>
          <w:lang w:eastAsia="ru-RU"/>
        </w:rPr>
        <w:br/>
        <w:t>Требование такое: блюда не должны повторяться в течение суток и в течение двух смежных дней. У нас учебная неделя длинная, поэтому в понедельник и четверг могут повторяться одни и те же блюда.</w:t>
      </w:r>
    </w:p>
    <w:p w:rsidR="00300E2A" w:rsidRDefault="00300E2A"/>
    <w:sectPr w:rsidR="00300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D5A"/>
    <w:multiLevelType w:val="multilevel"/>
    <w:tmpl w:val="43E41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B2BC8"/>
    <w:multiLevelType w:val="multilevel"/>
    <w:tmpl w:val="A1B6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BD"/>
    <w:rsid w:val="00300E2A"/>
    <w:rsid w:val="006B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C0E9"/>
  <w15:chartTrackingRefBased/>
  <w15:docId w15:val="{7EB7D6B8-6867-41AF-B765-43228D2E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2025-04-13T12:43:00Z</dcterms:created>
  <dcterms:modified xsi:type="dcterms:W3CDTF">2025-04-13T12:45:00Z</dcterms:modified>
</cp:coreProperties>
</file>