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униципальное бюджетное общеобразовательное учреждение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Гашунская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средняя общеобразовательная школа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ПРИКАЗ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4"/>
        </w:rPr>
      </w:pPr>
    </w:p>
    <w:p>
      <w:pPr>
        <w:pStyle w:val="8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09.03.23г</w:t>
      </w:r>
      <w:r>
        <w:rPr>
          <w:rFonts w:hint="default" w:ascii="Times New Roman" w:hAnsi="Times New Roman" w:cs="Times New Roman"/>
          <w:b w:val="0"/>
          <w:bCs/>
          <w:sz w:val="24"/>
          <w:lang w:val="ru-RU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31/1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4"/>
        </w:rPr>
      </w:pP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Об обеспечении объективности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проверке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Всероссийских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проверочных работ</w:t>
      </w:r>
    </w:p>
    <w:p>
      <w:pPr>
        <w:pStyle w:val="8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Гашунской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СОШ 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</w:t>
      </w:r>
    </w:p>
    <w:p>
      <w:pPr>
        <w:pStyle w:val="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весной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На основании п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риказ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министерства общего и профессионального образования Ростовской области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от 10.02.2023 №130 "Об утверждении плана-графика и порядка проведения всероссийских проверочных работ весной 2023 года в Ростовской области"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и 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>приказ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  <w:t xml:space="preserve">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  <w:r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обеспечения открытости и прозрачности всех этапов проведения Всероссийских проверочных работ ( далее – ВПР –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), а также повышения объективности результатов ВПР в МБОУ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Гашунской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СОШ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2023г.</w:t>
      </w:r>
    </w:p>
    <w:p>
      <w:pPr>
        <w:pStyle w:val="8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ПРИКАЗЫВАЮ:</w:t>
      </w:r>
    </w:p>
    <w:p>
      <w:pPr>
        <w:pStyle w:val="8"/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Ответственному за организацию и проведение ВПР в 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eastAsia="SimSun" w:cs="Times New Roman"/>
          <w:sz w:val="28"/>
          <w:szCs w:val="28"/>
        </w:rPr>
        <w:t>ОУ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Гашунской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Ш №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заместителю директора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Филиппенко Н.А.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: </w:t>
      </w:r>
    </w:p>
    <w:p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>рганизовать работу школьной «горячей линии» в период подготовки и проведения ВПР и разместить информацию о телефонах школьной «горячей линии» на официальном сайте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ОО</w:t>
      </w:r>
      <w:r>
        <w:rPr>
          <w:rFonts w:hint="default" w:ascii="Times New Roman" w:hAnsi="Times New Roman" w:eastAsia="SimSun" w:cs="Times New Roman"/>
          <w:sz w:val="28"/>
          <w:szCs w:val="28"/>
        </w:rPr>
        <w:t>; </w:t>
      </w:r>
    </w:p>
    <w:p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>беспечить объективность проведения ВПР и организацию контроля за соблюдением требований к проведению ВПР в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М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eastAsia="SimSun" w:cs="Times New Roman"/>
          <w:sz w:val="28"/>
          <w:szCs w:val="28"/>
        </w:rPr>
        <w:t>ОУ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Гашунской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Ш №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на всех этапах: от момента получения материалов до завершения оценочной процедуры; </w:t>
      </w:r>
    </w:p>
    <w:p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азначить независимых наблюдателей за ходом проведения ВПР и обеспечить их присутствие во все дни проведения проверочных работ во всех классах и на всех предметах (приложение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 </w:t>
      </w:r>
      <w:r>
        <w:rPr>
          <w:rFonts w:hint="default" w:ascii="Times New Roman" w:hAnsi="Times New Roman" w:eastAsia="SimSun" w:cs="Times New Roman"/>
          <w:sz w:val="28"/>
          <w:szCs w:val="28"/>
        </w:rPr>
        <w:t>к приказу); </w:t>
      </w:r>
    </w:p>
    <w:p>
      <w:pPr>
        <w:pStyle w:val="8"/>
        <w:numPr>
          <w:ilvl w:val="1"/>
          <w:numId w:val="1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>рганизовать объективный процесс проверки предметными комиссиями выполненных обучающимися работ в строгом соответствии с критериями оценки заданий;</w:t>
      </w:r>
    </w:p>
    <w:p>
      <w:pPr>
        <w:pStyle w:val="8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видеонаблюдение в режиме офлайн при проведении ВПР-202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-х,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-х,  классах по учебным предметам «Русский язык» и « Математика», </w:t>
      </w:r>
    </w:p>
    <w:p>
      <w:pPr>
        <w:pStyle w:val="8"/>
        <w:numPr>
          <w:ilvl w:val="0"/>
          <w:numId w:val="0"/>
        </w:numPr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За один день до начала проведения ВПР-202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техническому специалисту 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Мельник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средства видеонаблюдения и проверить их работу.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.За 30 минут до начала проведения ВПР-202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техническому специалисту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Мельник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провести включение средств видеонаблюдения и убедиться, что режим записи включен.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1.5.С этого момента до окончания ВПР-202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совершать какие-либо действия со средствами видеонаблюдения (за исключением случаев возникновения нештатных ситуаций). Отключение видеозаписи в аудиториях происходит после фактического окончания ВПР-2020.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Видеозаписи хранить 1 год.</w:t>
      </w:r>
    </w:p>
    <w:p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2.Создать и утвердить  экспертную комиссию по проверке работ участников ВПР-202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, в состав которой входят учителя-предметники, имеющие опыт работы не менее трёх лет и не обучающие школьников, работы которых проверяются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(приложение 2 к приказу)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3.Контроль исполнения данного приказа оставляю за собой.</w:t>
      </w:r>
    </w:p>
    <w:p>
      <w:pPr>
        <w:pStyle w:val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8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Директор школы: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.В.Бессарабова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</w:p>
    <w:p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Приложение 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  <w:t>Г Р А Ф И 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  <w:t>Донского корпуса общественных наблюдателей на ВПР-202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3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bCs/>
          <w:color w:val="000000"/>
          <w:sz w:val="26"/>
          <w:szCs w:val="26"/>
          <w:u w:val="single"/>
        </w:rPr>
        <w:t xml:space="preserve">в МБОУ  Гашунской  СОШ 4,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eastAsia="Calibri" w:cs="Times New Roman"/>
          <w:bCs/>
          <w:color w:val="000000"/>
          <w:sz w:val="26"/>
          <w:szCs w:val="26"/>
          <w:u w:val="single"/>
        </w:rPr>
        <w:t>Ростовская область, Зимовниковский район, п. Байков, ул. Школьная,12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                                (название общеобразовательной организации, адрес)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eastAsia="Calibri" w:cs="Times New Roman"/>
          <w:b/>
          <w:bCs/>
          <w:color w:val="000000"/>
          <w:sz w:val="20"/>
          <w:szCs w:val="20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5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pct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  <w:t>Аксёнова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pct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  <w:t>Ольга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pct"/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ru-RU"/>
              </w:rPr>
              <w:t>Александровна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</w:rPr>
      </w:pP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4"/>
        <w:gridCol w:w="3858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2" w:type="pc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7" w:type="pc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14" w:type="pc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ВПР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(указать предмет и класс)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русскому языку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классе (1часть)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с 10:00 по 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23.03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русскому языку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классе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с 10:00 по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русскому языку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классе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с 10:00 по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06.04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русскому языку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классе (2 часть)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 по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07.04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математике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классе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с 10:00 по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по математике в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классе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:00 по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92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7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2014" w:type="pc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по математике в 6 классе</w:t>
            </w:r>
          </w:p>
        </w:tc>
        <w:tc>
          <w:tcPr>
            <w:tcW w:w="2115" w:type="pct"/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с 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 по 1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:00</w:t>
            </w:r>
          </w:p>
        </w:tc>
      </w:tr>
    </w:tbl>
    <w:p>
      <w:pPr>
        <w:wordWrap/>
        <w:spacing w:before="120"/>
        <w:ind w:firstLine="0"/>
        <w:jc w:val="lef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</w:p>
    <w:p>
      <w:pPr>
        <w:wordWrap w:val="0"/>
        <w:spacing w:before="120"/>
        <w:ind w:firstLine="0"/>
        <w:jc w:val="right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Приложение 2</w:t>
      </w: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Эксперт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ная комиссия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по проверке  ВПР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-2023</w:t>
      </w:r>
    </w:p>
    <w:p>
      <w:pPr>
        <w:spacing w:before="120"/>
        <w:ind w:firstLine="0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4"/>
        <w:tblW w:w="10490" w:type="dxa"/>
        <w:tblInd w:w="-8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709"/>
        <w:gridCol w:w="5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43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Ф.И.О.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класс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  <w:t>Предмет</w:t>
            </w:r>
          </w:p>
          <w:p>
            <w:pPr>
              <w:suppressAutoHyphens/>
              <w:autoSpaceDE w:val="0"/>
              <w:autoSpaceDN w:val="0"/>
              <w:adjustRightInd w:val="0"/>
              <w:spacing w:line="16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u w:color="000000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 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 (часть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Филиппенко Н.А., Шахаева Ю.В.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Окружающий мир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Нечаева Л.В.,Алиева Т.И.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Русский язык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Бахтиярова Т.А.,Скороходова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 (при условии 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Биология (при условии 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Математика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Иванова Н.А.,Филиппенко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История(при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Л.В.,Иванова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География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 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Бессарабова Л.В.,Филиппенко Н.А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Обществознание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Мищенко Л.Ю.,Скороходова Л.Я.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Химия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Терещенко В.В.,Мельник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Физика (при условии выбора)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left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Сурмаева Ю.В., Мельник А.А.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ind w:firstLine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8"/>
                <w:szCs w:val="28"/>
                <w:u w:color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00" w:lineRule="atLeast"/>
              <w:ind w:firstLine="0"/>
              <w:jc w:val="left"/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spacing w:val="-2"/>
                <w:sz w:val="28"/>
                <w:szCs w:val="28"/>
                <w:u w:color="000000"/>
                <w:lang w:eastAsia="en-US"/>
              </w:rPr>
              <w:t>Английский язык</w:t>
            </w:r>
          </w:p>
        </w:tc>
      </w:tr>
    </w:tbl>
    <w:p>
      <w:pPr>
        <w:ind w:firstLine="0"/>
        <w:rPr>
          <w:rFonts w:hint="default" w:ascii="Times New Roman" w:hAnsi="Times New Roman" w:cs="Times New Roman"/>
          <w:color w:val="auto"/>
          <w:szCs w:val="24"/>
        </w:rPr>
      </w:pPr>
    </w:p>
    <w:p>
      <w:pPr>
        <w:pStyle w:val="8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5A632"/>
    <w:multiLevelType w:val="multilevel"/>
    <w:tmpl w:val="94B5A6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6FE86C64"/>
    <w:multiLevelType w:val="multilevel"/>
    <w:tmpl w:val="6FE86C6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A4"/>
    <w:rsid w:val="00050199"/>
    <w:rsid w:val="000D3758"/>
    <w:rsid w:val="00141CDD"/>
    <w:rsid w:val="00152132"/>
    <w:rsid w:val="00170C3F"/>
    <w:rsid w:val="002155BD"/>
    <w:rsid w:val="00216B57"/>
    <w:rsid w:val="00264C1C"/>
    <w:rsid w:val="00322D76"/>
    <w:rsid w:val="00326F61"/>
    <w:rsid w:val="00360E64"/>
    <w:rsid w:val="00370583"/>
    <w:rsid w:val="003B7F27"/>
    <w:rsid w:val="003C4B14"/>
    <w:rsid w:val="003F07CA"/>
    <w:rsid w:val="003F7623"/>
    <w:rsid w:val="00414878"/>
    <w:rsid w:val="0042737D"/>
    <w:rsid w:val="004D1C81"/>
    <w:rsid w:val="004F6A81"/>
    <w:rsid w:val="0051359B"/>
    <w:rsid w:val="00572E9E"/>
    <w:rsid w:val="005A0834"/>
    <w:rsid w:val="005A51E1"/>
    <w:rsid w:val="005A7DBA"/>
    <w:rsid w:val="005D5876"/>
    <w:rsid w:val="00624AE8"/>
    <w:rsid w:val="00627FA4"/>
    <w:rsid w:val="006C2594"/>
    <w:rsid w:val="00752475"/>
    <w:rsid w:val="007F0078"/>
    <w:rsid w:val="007F1EB9"/>
    <w:rsid w:val="00834412"/>
    <w:rsid w:val="008522E7"/>
    <w:rsid w:val="008F40D5"/>
    <w:rsid w:val="00997470"/>
    <w:rsid w:val="009E3182"/>
    <w:rsid w:val="009E6150"/>
    <w:rsid w:val="00A033B0"/>
    <w:rsid w:val="00A24630"/>
    <w:rsid w:val="00A754DF"/>
    <w:rsid w:val="00A80ABE"/>
    <w:rsid w:val="00A820F5"/>
    <w:rsid w:val="00AD78E5"/>
    <w:rsid w:val="00B42EBE"/>
    <w:rsid w:val="00B524B1"/>
    <w:rsid w:val="00B61CC6"/>
    <w:rsid w:val="00B659BA"/>
    <w:rsid w:val="00BB7871"/>
    <w:rsid w:val="00C2186B"/>
    <w:rsid w:val="00C24D96"/>
    <w:rsid w:val="00C7657D"/>
    <w:rsid w:val="00C84B99"/>
    <w:rsid w:val="00CB5CFD"/>
    <w:rsid w:val="00CC0577"/>
    <w:rsid w:val="00CD4E0D"/>
    <w:rsid w:val="00D351EB"/>
    <w:rsid w:val="00DB2B51"/>
    <w:rsid w:val="00DC66A0"/>
    <w:rsid w:val="00DE5312"/>
    <w:rsid w:val="00E00999"/>
    <w:rsid w:val="00E16A11"/>
    <w:rsid w:val="00EE1DC5"/>
    <w:rsid w:val="00F42B2F"/>
    <w:rsid w:val="00F5611E"/>
    <w:rsid w:val="00F77B9D"/>
    <w:rsid w:val="00F95F35"/>
    <w:rsid w:val="00FA5701"/>
    <w:rsid w:val="00FA7B95"/>
    <w:rsid w:val="00FC0361"/>
    <w:rsid w:val="1F047B2B"/>
    <w:rsid w:val="225E1BB0"/>
    <w:rsid w:val="297C6F62"/>
    <w:rsid w:val="39C34370"/>
    <w:rsid w:val="485D29BF"/>
    <w:rsid w:val="79C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Заголовок №1_"/>
    <w:basedOn w:val="3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1"/>
    <w:link w:val="9"/>
    <w:qFormat/>
    <w:uiPriority w:val="0"/>
    <w:pPr>
      <w:widowControl w:val="0"/>
      <w:shd w:val="clear" w:color="auto" w:fill="FFFFFF"/>
      <w:spacing w:after="240" w:line="0" w:lineRule="atLeast"/>
      <w:ind w:hanging="60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1">
    <w:name w:val="Основной текст (4)_"/>
    <w:basedOn w:val="3"/>
    <w:link w:val="12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Основной текст (4)"/>
    <w:basedOn w:val="1"/>
    <w:link w:val="11"/>
    <w:uiPriority w:val="0"/>
    <w:pPr>
      <w:widowControl w:val="0"/>
      <w:shd w:val="clear" w:color="auto" w:fill="FFFFFF"/>
      <w:spacing w:before="120" w:after="0" w:line="355" w:lineRule="exact"/>
      <w:ind w:firstLine="174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3">
    <w:name w:val="Font Style21"/>
    <w:basedOn w:val="3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Основной текст (2)_"/>
    <w:basedOn w:val="3"/>
    <w:link w:val="15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5">
    <w:name w:val="Основной текст (2)"/>
    <w:basedOn w:val="1"/>
    <w:link w:val="14"/>
    <w:uiPriority w:val="0"/>
    <w:pPr>
      <w:widowControl w:val="0"/>
      <w:shd w:val="clear" w:color="auto" w:fill="FFFFFF"/>
      <w:spacing w:after="0" w:line="278" w:lineRule="exact"/>
    </w:pPr>
    <w:rPr>
      <w:rFonts w:ascii="Times New Roman" w:hAnsi="Times New Roman" w:eastAsia="Times New Roman" w:cs="Times New Roman"/>
    </w:rPr>
  </w:style>
  <w:style w:type="character" w:customStyle="1" w:styleId="16">
    <w:name w:val="Заголовок №2_"/>
    <w:basedOn w:val="3"/>
    <w:link w:val="17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2"/>
    <w:basedOn w:val="1"/>
    <w:link w:val="16"/>
    <w:qFormat/>
    <w:uiPriority w:val="0"/>
    <w:pPr>
      <w:widowControl w:val="0"/>
      <w:shd w:val="clear" w:color="auto" w:fill="FFFFFF"/>
      <w:spacing w:before="180" w:after="300" w:line="355" w:lineRule="exact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9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61A4-9920-427A-952B-BFD8C80E06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681</Words>
  <Characters>3884</Characters>
  <Lines>32</Lines>
  <Paragraphs>9</Paragraphs>
  <TotalTime>6</TotalTime>
  <ScaleCrop>false</ScaleCrop>
  <LinksUpToDate>false</LinksUpToDate>
  <CharactersWithSpaces>4556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2018-10-29T21:40:00Z</dcterms:created>
  <dc:creator>Max</dc:creator>
  <cp:lastModifiedBy>сош4</cp:lastModifiedBy>
  <cp:lastPrinted>2020-09-21T09:57:00Z</cp:lastPrinted>
  <dcterms:modified xsi:type="dcterms:W3CDTF">2023-05-02T12:18:28Z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9FBAF83F251B48E4ABE8197E8485196D</vt:lpwstr>
  </property>
</Properties>
</file>