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Гашунская средняя общеобразовательная школа№4</w:t>
      </w:r>
    </w:p>
    <w:p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>
      <w:pPr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Приказ №31 </w:t>
      </w:r>
    </w:p>
    <w:p>
      <w:pPr>
        <w:ind w:firstLine="0"/>
        <w:jc w:val="center"/>
        <w:rPr>
          <w:rFonts w:cs="Times New Roman"/>
          <w:color w:val="auto"/>
          <w:sz w:val="28"/>
          <w:szCs w:val="28"/>
        </w:rPr>
      </w:pP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09.03</w:t>
      </w:r>
      <w:r>
        <w:rPr>
          <w:rFonts w:cs="Times New Roman"/>
          <w:color w:val="FF0000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 xml:space="preserve">2023г.  </w:t>
      </w:r>
      <w:r>
        <w:rPr>
          <w:rFonts w:cs="Times New Roman"/>
          <w:color w:val="FF0000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п.Байков                                                                                                             </w:t>
      </w: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О проведении </w:t>
      </w: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Всероссийских проверочных</w:t>
      </w: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работ в марте-апреле 2023года</w:t>
      </w: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</w:t>
      </w: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письмом Федеральной службы по надзору в сфере образования и науки (Рособрнадзор) от 01.02.2023  № 02-36 «О проведении ВПР в 2023 году», на основании приказов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марте – мае 2023 года в Ростовской области», от 10.02.2023 г.№130 «Об утверждении плана-графика  и порядка проведения всероссийских проверочных работ весной 2023 года в Ростовской области», </w:t>
      </w:r>
      <w:r>
        <w:rPr>
          <w:rFonts w:cs="Times New Roman"/>
          <w:color w:val="auto"/>
          <w:sz w:val="28"/>
          <w:szCs w:val="28"/>
        </w:rPr>
        <w:t xml:space="preserve">в целях организации и проведения всероссийских проверочных работ в МБОУ Гашунской СОШ№4   в марте - апреле 2023года    </w:t>
      </w:r>
    </w:p>
    <w:p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</w:t>
      </w:r>
    </w:p>
    <w:p>
      <w:pPr>
        <w:ind w:firstLine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ПРИКАЗЫВАЮ:</w:t>
      </w:r>
    </w:p>
    <w:p>
      <w:pPr>
        <w:pStyle w:val="10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Принять участие в проведении всероссийских проверочных работах (далее – ВПР) марте-апреле 2023 года </w:t>
      </w:r>
      <w:r>
        <w:rPr>
          <w:rFonts w:cs="Times New Roman"/>
          <w:b/>
          <w:color w:val="auto"/>
          <w:sz w:val="28"/>
          <w:szCs w:val="28"/>
        </w:rPr>
        <w:t>в  4-8 классах.</w:t>
      </w:r>
      <w:r>
        <w:rPr>
          <w:rFonts w:cs="Times New Roman"/>
          <w:color w:val="auto"/>
          <w:sz w:val="28"/>
          <w:szCs w:val="28"/>
        </w:rPr>
        <w:t xml:space="preserve"> </w:t>
      </w:r>
    </w:p>
    <w:p>
      <w:pPr>
        <w:pStyle w:val="10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Утвердить график проведения ВПР в МБОУ Гашунской СОШ№4 (Приложение№1).</w:t>
      </w:r>
    </w:p>
    <w:p>
      <w:pPr>
        <w:pStyle w:val="10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Назначить школьным координатором, ответственным за организацию и проведение ВПР в  МБОУ Гашунской СОШ№4 Филиппенко Наталью Алексеевну, заместителя директора.</w:t>
      </w:r>
    </w:p>
    <w:p>
      <w:pPr>
        <w:pStyle w:val="10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Школьному координатору:</w:t>
      </w:r>
    </w:p>
    <w:p>
      <w:pPr>
        <w:tabs>
          <w:tab w:val="left" w:pos="-540"/>
        </w:tabs>
        <w:ind w:left="6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4.1. Организовать  своевременное ознакомление  лиц, принимающих участие в проведении ВПР в 2023 году, с процедурой, порядком и графиком проведения ВПР.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4.2. Внести необходимые изменения в расписание занятий в дни проведения ВПР.</w:t>
      </w:r>
    </w:p>
    <w:p>
      <w:pPr>
        <w:tabs>
          <w:tab w:val="left" w:pos="-540"/>
        </w:tabs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4.3. В день проведения ВПР передать КИМ ВПР, коды участников и протокол  проведения  организаторам  в аудитории, а критерии  оценивания работ -экспертам по проверке согласно  плану-графику выполнения работ.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4.4.Организовать  выполнение  участниками ВПР.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4.5. До момента проверки  работ обеспечить  их сохранность  в помещении, исключающем  доступ к ним сотрудников ОО и обучающихся.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4.6.Организовать  проверку  выполненных работ по соответствующему  предмету с помощью критериев в течение 1-2 дней.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4.7. Подготовить отчёт по итогам  ВПР.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4.8. Провести  заседание  педагогического  совета  по итогам  ВПР в срок до 20.05.2023г.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 w:val="28"/>
          <w:szCs w:val="28"/>
        </w:rPr>
        <w:t>Выделить для проведения ВПР следующие помещения:</w:t>
      </w:r>
    </w:p>
    <w:p>
      <w:pPr>
        <w:pStyle w:val="10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математики (№5, второй этаж) – 5,6,7,8, класс;</w:t>
      </w:r>
    </w:p>
    <w:p>
      <w:pPr>
        <w:pStyle w:val="10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начальных классов (№3, первый этаж) – 4 класс;</w:t>
      </w:r>
    </w:p>
    <w:p>
      <w:pPr>
        <w:pStyle w:val="10"/>
        <w:tabs>
          <w:tab w:val="left" w:pos="-540"/>
        </w:tabs>
        <w:ind w:left="424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кабинет информатики (№ 9, второй этаж)-7 класс, английский язык;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 Назначить организаторов  в аудитории и вне аудитории в период проведения ВПР (приложение№2).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Организаторам  в аудитории: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6.1.Перед проведением  ВПР проверить  готовность аудитории.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6.2.В день  проведения ВПР: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-получить материалы для проведения ВПР от школьного координатора;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-выдать  участникам КИМ ВПР и коды участников.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6.3. Обеспечить  порядок в кабинете во время проведения ВПР.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6.4. Заполнить  бумажный протокол  соответствия.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6.5. По окончании  ВПР собрать работы участников и передать  их школьному координатору.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 Организаторам  вне аудитории  обеспечить  соблюдение порядка всеми  обучающимися  на переменах во время проведения ВПР.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8.Назначить  техническим специалистом  по сопровождению проведения ВПР  Мельник А. А., учителя математики и информатики.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Техническому специалисту: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8.1.Оказывать  профильную помощь школьному координатору во время организации и проведения ВПР;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8.2. Организовать через личный кабинет </w:t>
      </w:r>
      <w:r>
        <w:t>ФИС ОКО</w:t>
      </w:r>
      <w:r>
        <w:rPr>
          <w:rFonts w:cs="Times New Roman"/>
          <w:color w:val="auto"/>
          <w:sz w:val="28"/>
          <w:szCs w:val="28"/>
        </w:rPr>
        <w:t xml:space="preserve"> получение и тиражирование  материалов для проведения ВПР;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8.3.</w:t>
      </w:r>
      <w:r>
        <w:t xml:space="preserve"> </w:t>
      </w:r>
      <w:r>
        <w:rPr>
          <w:rFonts w:cs="Times New Roman"/>
          <w:color w:val="auto"/>
          <w:sz w:val="28"/>
          <w:szCs w:val="28"/>
        </w:rPr>
        <w:t>Организовать заполнение и загрузку  отчётов  по всем выполненным работам в личном кабинете ФИС ОКО.</w:t>
      </w:r>
    </w:p>
    <w:p>
      <w:pPr>
        <w:tabs>
          <w:tab w:val="left" w:pos="-540"/>
        </w:tabs>
        <w:ind w:firstLine="0"/>
        <w:rPr>
          <w:rFonts w:hint="default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8.4 Организовать видео-наблюдение в уадитории проведения ВПР по русскому языку и математике для 4, 5, 6-х классов.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9.Назначить  экспертов  по проверке  ВПР (приложение№3). 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Экспертам по проверке осуществлять  проверку ответов участников ВПР по соответствующему предмету  в соответствии  с критериями оценивания работ, полученными  от школьного координатора, в течение 1-2 дней после проведения работы (в день проведения ВПР и день, следующий за ним)</w:t>
      </w:r>
    </w:p>
    <w:p>
      <w:pPr>
        <w:tabs>
          <w:tab w:val="left" w:pos="-54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10.Учителям-предметникам по итогам  проведения ВПР по предметам   сделать  анализ выполнения  работ  с целью выявления пробелов в знаниях обучающихся  и планирования  работы по подготовке к ВПР в 2023-2024 учебном году.</w:t>
      </w:r>
    </w:p>
    <w:p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11.Контроль исполнения приказа оставляю за собой.</w:t>
      </w:r>
    </w:p>
    <w:p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и.о.директора МБОУ Гашунской СОШ № 4:                       Скороходова  Л.Я.</w:t>
      </w:r>
    </w:p>
    <w:p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cs="Times New Roman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eastAsia="Times New Roman" w:cs="Times New Roman"/>
          <w:spacing w:val="-2"/>
          <w:sz w:val="20"/>
          <w:u w:color="000000"/>
          <w:lang w:eastAsia="en-US"/>
        </w:rPr>
      </w:pPr>
    </w:p>
    <w:p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eastAsia="Times New Roman" w:cs="Times New Roman"/>
          <w:spacing w:val="-2"/>
          <w:sz w:val="20"/>
          <w:u w:color="000000"/>
          <w:lang w:eastAsia="en-US"/>
        </w:rPr>
      </w:pPr>
    </w:p>
    <w:p>
      <w:pPr>
        <w:autoSpaceDE w:val="0"/>
        <w:autoSpaceDN w:val="0"/>
        <w:adjustRightInd w:val="0"/>
        <w:spacing w:before="113" w:line="220" w:lineRule="atLeast"/>
        <w:ind w:firstLine="0"/>
        <w:rPr>
          <w:rFonts w:eastAsia="Times New Roman" w:cs="Times New Roman"/>
          <w:spacing w:val="-2"/>
          <w:sz w:val="20"/>
          <w:u w:color="000000"/>
          <w:lang w:eastAsia="en-US"/>
        </w:rPr>
      </w:pPr>
    </w:p>
    <w:p>
      <w:pPr>
        <w:autoSpaceDE w:val="0"/>
        <w:autoSpaceDN w:val="0"/>
        <w:adjustRightInd w:val="0"/>
        <w:spacing w:before="113" w:line="220" w:lineRule="atLeast"/>
        <w:ind w:firstLine="0"/>
        <w:jc w:val="right"/>
        <w:rPr>
          <w:rFonts w:eastAsia="Times New Roman" w:cs="Times New Roman"/>
          <w:iCs/>
          <w:color w:val="auto"/>
          <w:spacing w:val="-2"/>
          <w:sz w:val="20"/>
          <w:u w:color="000000"/>
          <w:lang w:eastAsia="en-US"/>
        </w:rPr>
      </w:pPr>
      <w:r>
        <w:rPr>
          <w:rFonts w:eastAsia="Times New Roman" w:cs="Times New Roman"/>
          <w:spacing w:val="-2"/>
          <w:sz w:val="20"/>
          <w:u w:color="000000"/>
          <w:lang w:eastAsia="en-US"/>
        </w:rPr>
        <w:t>Приложение  №1</w:t>
      </w:r>
      <w:r>
        <w:rPr>
          <w:rFonts w:eastAsia="Times New Roman" w:cs="Times New Roman"/>
          <w:spacing w:val="-2"/>
          <w:sz w:val="20"/>
          <w:u w:color="000000"/>
          <w:lang w:eastAsia="en-US"/>
        </w:rPr>
        <w:br w:type="textWrapping"/>
      </w:r>
      <w:r>
        <w:rPr>
          <w:rFonts w:eastAsia="Times New Roman" w:cs="Times New Roman"/>
          <w:spacing w:val="-2"/>
          <w:sz w:val="20"/>
          <w:u w:color="000000"/>
          <w:lang w:eastAsia="en-US"/>
        </w:rPr>
        <w:t>к приказу </w:t>
      </w:r>
      <w:r>
        <w:rPr>
          <w:rFonts w:eastAsia="Times New Roman" w:cs="Times New Roman"/>
          <w:iCs/>
          <w:spacing w:val="-2"/>
          <w:sz w:val="20"/>
          <w:u w:color="000000"/>
          <w:lang w:eastAsia="en-US"/>
        </w:rPr>
        <w:t>МБОУ Гашунской СОШ№4</w:t>
      </w:r>
      <w:r>
        <w:rPr>
          <w:rFonts w:eastAsia="Times New Roman" w:cs="Times New Roman"/>
          <w:iCs/>
          <w:spacing w:val="-2"/>
          <w:sz w:val="20"/>
          <w:u w:color="000000"/>
          <w:lang w:eastAsia="en-US"/>
        </w:rPr>
        <w:br w:type="textWrapping"/>
      </w:r>
      <w:r>
        <w:rPr>
          <w:rFonts w:eastAsia="Times New Roman" w:cs="Times New Roman"/>
          <w:iCs/>
          <w:color w:val="FF0000"/>
          <w:spacing w:val="-2"/>
          <w:sz w:val="20"/>
          <w:u w:color="000000"/>
          <w:lang w:eastAsia="en-US"/>
        </w:rPr>
        <w:t xml:space="preserve"> </w:t>
      </w:r>
      <w:r>
        <w:rPr>
          <w:rFonts w:eastAsia="Times New Roman" w:cs="Times New Roman"/>
          <w:color w:val="auto"/>
          <w:spacing w:val="-2"/>
          <w:sz w:val="20"/>
          <w:u w:color="000000"/>
          <w:lang w:eastAsia="en-US"/>
        </w:rPr>
        <w:t>от</w:t>
      </w:r>
      <w:r>
        <w:rPr>
          <w:rFonts w:eastAsia="Times New Roman" w:cs="Times New Roman"/>
          <w:iCs/>
          <w:color w:val="auto"/>
          <w:spacing w:val="-2"/>
          <w:sz w:val="20"/>
          <w:u w:color="000000"/>
          <w:lang w:eastAsia="en-US"/>
        </w:rPr>
        <w:t xml:space="preserve"> 09.03.2022 №31</w:t>
      </w:r>
    </w:p>
    <w:p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b/>
          <w:iCs/>
          <w:color w:val="FF0000"/>
          <w:spacing w:val="-2"/>
          <w:sz w:val="28"/>
          <w:szCs w:val="28"/>
          <w:u w:color="000000"/>
          <w:lang w:eastAsia="en-US"/>
        </w:rPr>
      </w:pPr>
      <w:r>
        <w:rPr>
          <w:rFonts w:eastAsia="Times New Roman" w:cs="Times New Roman"/>
          <w:b/>
          <w:iCs/>
          <w:color w:val="auto"/>
          <w:spacing w:val="-2"/>
          <w:sz w:val="28"/>
          <w:szCs w:val="28"/>
          <w:u w:color="000000"/>
          <w:lang w:eastAsia="en-US"/>
        </w:rPr>
        <w:t xml:space="preserve">График проведения </w:t>
      </w:r>
    </w:p>
    <w:p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</w:pPr>
      <w:r>
        <w:rPr>
          <w:rFonts w:eastAsia="Times New Roman" w:cs="Times New Roman"/>
          <w:b/>
          <w:iCs/>
          <w:spacing w:val="-2"/>
          <w:sz w:val="28"/>
          <w:szCs w:val="28"/>
          <w:u w:color="000000"/>
          <w:lang w:eastAsia="en-US"/>
        </w:rPr>
        <w:t>Всероссийских проверочных работ  в МБОУ Гашунской СОШ№4</w:t>
      </w:r>
    </w:p>
    <w:p>
      <w:pPr>
        <w:autoSpaceDE w:val="0"/>
        <w:autoSpaceDN w:val="0"/>
        <w:adjustRightInd w:val="0"/>
        <w:spacing w:line="220" w:lineRule="atLeast"/>
        <w:ind w:firstLine="0"/>
        <w:jc w:val="center"/>
        <w:rPr>
          <w:rFonts w:eastAsia="Times New Roman" w:cs="Times New Roman"/>
          <w:spacing w:val="-2"/>
          <w:sz w:val="28"/>
          <w:szCs w:val="28"/>
          <w:u w:color="000000"/>
          <w:lang w:eastAsia="en-US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tbl>
      <w:tblPr>
        <w:tblStyle w:val="8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12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20.03.2023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21.03.2023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22.03.2023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язык(1 часть)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24.03.2023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(2 часть)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24.04.2024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26.04.2023</w:t>
            </w:r>
          </w:p>
        </w:tc>
        <w:tc>
          <w:tcPr>
            <w:tcW w:w="2126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</w:tr>
    </w:tbl>
    <w:p>
      <w:pPr>
        <w:spacing w:before="120"/>
        <w:ind w:firstLine="0"/>
        <w:jc w:val="lef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both"/>
        <w:rPr>
          <w:rFonts w:cs="Times New Roman"/>
          <w:color w:val="auto"/>
          <w:szCs w:val="24"/>
        </w:rPr>
      </w:pPr>
      <w:bookmarkStart w:id="0" w:name="_GoBack"/>
      <w:bookmarkEnd w:id="0"/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Приложение №2 </w:t>
      </w: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 приказу МБОУ Гашунской СОШ№4</w:t>
      </w: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от. 09.03.2023 №31</w:t>
      </w:r>
    </w:p>
    <w:p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Организаторы  в аудитории  и вне аудитории в период проведения ВПР</w:t>
      </w:r>
    </w:p>
    <w:p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Style w:val="8"/>
        <w:tblW w:w="103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16"/>
        <w:gridCol w:w="2528"/>
        <w:gridCol w:w="2752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организатора в</w:t>
            </w:r>
            <w:r>
              <w:rPr>
                <w:rFonts w:cs="Times New Roman"/>
                <w:sz w:val="28"/>
                <w:szCs w:val="28"/>
              </w:rPr>
              <w:t xml:space="preserve"> аудитории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Ф.И.О. организатора в не аудитории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20.03.2023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Бахтиярова Т.А.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21.03.2023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Гринюк Н.В.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22.03.2023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 часть)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24.03.2023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Бессарабова Л.В.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Мельник А.А., Черепнина С.В.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часть)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Гринюк Н.В.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Бахтиярова Т.А.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Бессарабова Л.В.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Гринюк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Гринюк Н.В.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Бахтиярова Т.А.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Бессарабова Л.В.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Христофоренко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Бахтиярова Т.А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Гринюк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26.04.2023</w:t>
            </w:r>
          </w:p>
        </w:tc>
        <w:tc>
          <w:tcPr>
            <w:tcW w:w="916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Случайный выбор</w:t>
            </w:r>
          </w:p>
        </w:tc>
        <w:tc>
          <w:tcPr>
            <w:tcW w:w="2752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Корочинская А.В.</w:t>
            </w:r>
          </w:p>
        </w:tc>
        <w:tc>
          <w:tcPr>
            <w:tcW w:w="2451" w:type="dxa"/>
          </w:tcPr>
          <w:p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И.А.</w:t>
            </w:r>
          </w:p>
        </w:tc>
      </w:tr>
    </w:tbl>
    <w:p>
      <w:pPr>
        <w:spacing w:before="120"/>
        <w:ind w:firstLine="0"/>
        <w:jc w:val="left"/>
        <w:rPr>
          <w:rFonts w:cs="Times New Roman"/>
          <w:color w:val="auto"/>
          <w:sz w:val="28"/>
          <w:szCs w:val="28"/>
        </w:rPr>
      </w:pPr>
    </w:p>
    <w:p>
      <w:pPr>
        <w:spacing w:before="120"/>
        <w:ind w:firstLine="0"/>
        <w:rPr>
          <w:rFonts w:cs="Times New Roman"/>
          <w:color w:val="auto"/>
          <w:sz w:val="28"/>
          <w:szCs w:val="28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</w:p>
    <w:p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№3</w:t>
      </w:r>
    </w:p>
    <w:p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 приказу МБОУ Гашунской СОШ №4</w:t>
      </w:r>
    </w:p>
    <w:p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09.03.2023 №31</w:t>
      </w:r>
    </w:p>
    <w:p>
      <w:pPr>
        <w:spacing w:before="120"/>
        <w:ind w:firstLine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</w:t>
      </w:r>
      <w:r>
        <w:rPr>
          <w:rFonts w:cs="Times New Roman"/>
          <w:b/>
          <w:color w:val="auto"/>
          <w:sz w:val="28"/>
          <w:szCs w:val="28"/>
        </w:rPr>
        <w:t>Эксперты  по проверке  ВПР</w:t>
      </w:r>
    </w:p>
    <w:p>
      <w:pPr>
        <w:spacing w:before="120"/>
        <w:ind w:firstLine="0"/>
        <w:rPr>
          <w:rFonts w:cs="Times New Roman"/>
          <w:b/>
          <w:color w:val="auto"/>
          <w:sz w:val="28"/>
          <w:szCs w:val="28"/>
        </w:rPr>
      </w:pPr>
    </w:p>
    <w:tbl>
      <w:tblPr>
        <w:tblStyle w:val="4"/>
        <w:tblW w:w="10490" w:type="dxa"/>
        <w:tblInd w:w="-8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709"/>
        <w:gridCol w:w="5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4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Ф.И.О.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класс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Предмет</w:t>
            </w:r>
          </w:p>
          <w:p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 (часть 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 (часть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Окружающий мир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 Т.А.,Скороходова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 (при условии 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 (при условии 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Л.В.,Иванова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Л.В.,Иванова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Л.В.,Иванова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Л.В.,Филиппенко Н.А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 ( 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Л.В.,Филиппенко Н.А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Химия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Физика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Физика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Сурмаева Ю.В., 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Английский язык</w:t>
            </w:r>
          </w:p>
        </w:tc>
      </w:tr>
    </w:tbl>
    <w:p>
      <w:pPr>
        <w:ind w:firstLine="0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p>
      <w:pPr>
        <w:spacing w:before="120"/>
        <w:ind w:firstLine="0"/>
        <w:jc w:val="right"/>
        <w:rPr>
          <w:rFonts w:cs="Times New Roman"/>
          <w:color w:val="auto"/>
          <w:szCs w:val="24"/>
        </w:rPr>
      </w:pPr>
    </w:p>
    <w:sectPr>
      <w:pgSz w:w="11900" w:h="16840"/>
      <w:pgMar w:top="851" w:right="851" w:bottom="99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E5A49"/>
    <w:multiLevelType w:val="multilevel"/>
    <w:tmpl w:val="06BE5A49"/>
    <w:lvl w:ilvl="0" w:tentative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4" w:hanging="360"/>
      </w:pPr>
    </w:lvl>
    <w:lvl w:ilvl="2" w:tentative="0">
      <w:start w:val="1"/>
      <w:numFmt w:val="lowerRoman"/>
      <w:lvlText w:val="%3."/>
      <w:lvlJc w:val="right"/>
      <w:pPr>
        <w:ind w:left="1864" w:hanging="180"/>
      </w:pPr>
    </w:lvl>
    <w:lvl w:ilvl="3" w:tentative="0">
      <w:start w:val="1"/>
      <w:numFmt w:val="decimal"/>
      <w:lvlText w:val="%4."/>
      <w:lvlJc w:val="left"/>
      <w:pPr>
        <w:ind w:left="2584" w:hanging="360"/>
      </w:pPr>
    </w:lvl>
    <w:lvl w:ilvl="4" w:tentative="0">
      <w:start w:val="1"/>
      <w:numFmt w:val="lowerLetter"/>
      <w:lvlText w:val="%5."/>
      <w:lvlJc w:val="left"/>
      <w:pPr>
        <w:ind w:left="3304" w:hanging="360"/>
      </w:pPr>
    </w:lvl>
    <w:lvl w:ilvl="5" w:tentative="0">
      <w:start w:val="1"/>
      <w:numFmt w:val="lowerRoman"/>
      <w:lvlText w:val="%6."/>
      <w:lvlJc w:val="right"/>
      <w:pPr>
        <w:ind w:left="4024" w:hanging="180"/>
      </w:pPr>
    </w:lvl>
    <w:lvl w:ilvl="6" w:tentative="0">
      <w:start w:val="1"/>
      <w:numFmt w:val="decimal"/>
      <w:lvlText w:val="%7."/>
      <w:lvlJc w:val="left"/>
      <w:pPr>
        <w:ind w:left="4744" w:hanging="360"/>
      </w:pPr>
    </w:lvl>
    <w:lvl w:ilvl="7" w:tentative="0">
      <w:start w:val="1"/>
      <w:numFmt w:val="lowerLetter"/>
      <w:lvlText w:val="%8."/>
      <w:lvlJc w:val="left"/>
      <w:pPr>
        <w:ind w:left="5464" w:hanging="360"/>
      </w:pPr>
    </w:lvl>
    <w:lvl w:ilvl="8" w:tentative="0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231E641E"/>
    <w:multiLevelType w:val="multilevel"/>
    <w:tmpl w:val="231E641E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  <w:color w:val="auto"/>
      </w:rPr>
    </w:lvl>
    <w:lvl w:ilvl="1" w:tentative="0">
      <w:start w:val="1"/>
      <w:numFmt w:val="decimal"/>
      <w:lvlRestart w:val="0"/>
      <w:lvlText w:val="%1.%2."/>
      <w:lvlJc w:val="left"/>
      <w:pPr>
        <w:tabs>
          <w:tab w:val="left" w:pos="1512"/>
        </w:tabs>
        <w:ind w:left="1512" w:hanging="432"/>
      </w:pPr>
      <w:rPr>
        <w:rFonts w:hint="default" w:cs="Times New Roman"/>
      </w:rPr>
    </w:lvl>
    <w:lvl w:ilvl="2" w:tentative="0">
      <w:start w:val="1"/>
      <w:numFmt w:val="decimal"/>
      <w:lvlRestart w:val="0"/>
      <w:pStyle w:val="2"/>
      <w:suff w:val="space"/>
      <w:lvlText w:val="%1.%2.%3."/>
      <w:lvlJc w:val="left"/>
      <w:pPr>
        <w:ind w:left="1944" w:hanging="504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11DCB"/>
    <w:rsid w:val="000125B0"/>
    <w:rsid w:val="000229B3"/>
    <w:rsid w:val="00024AD8"/>
    <w:rsid w:val="00027DDC"/>
    <w:rsid w:val="000361E4"/>
    <w:rsid w:val="0004599C"/>
    <w:rsid w:val="00086569"/>
    <w:rsid w:val="000937DA"/>
    <w:rsid w:val="000A0001"/>
    <w:rsid w:val="000A6329"/>
    <w:rsid w:val="000B2429"/>
    <w:rsid w:val="000B44C0"/>
    <w:rsid w:val="000D63B8"/>
    <w:rsid w:val="000E15B9"/>
    <w:rsid w:val="000F4085"/>
    <w:rsid w:val="000F5608"/>
    <w:rsid w:val="00111326"/>
    <w:rsid w:val="00130521"/>
    <w:rsid w:val="001321C1"/>
    <w:rsid w:val="00133957"/>
    <w:rsid w:val="00150E3E"/>
    <w:rsid w:val="001523F7"/>
    <w:rsid w:val="001562E3"/>
    <w:rsid w:val="001853B6"/>
    <w:rsid w:val="00191068"/>
    <w:rsid w:val="001A4F0E"/>
    <w:rsid w:val="001B0172"/>
    <w:rsid w:val="001B15D5"/>
    <w:rsid w:val="001C6925"/>
    <w:rsid w:val="001D1639"/>
    <w:rsid w:val="001E73C1"/>
    <w:rsid w:val="00203702"/>
    <w:rsid w:val="00225288"/>
    <w:rsid w:val="0024579F"/>
    <w:rsid w:val="00251839"/>
    <w:rsid w:val="00252E1E"/>
    <w:rsid w:val="0025409B"/>
    <w:rsid w:val="00254211"/>
    <w:rsid w:val="00284757"/>
    <w:rsid w:val="002A2BCF"/>
    <w:rsid w:val="002A7217"/>
    <w:rsid w:val="002A7279"/>
    <w:rsid w:val="002B5708"/>
    <w:rsid w:val="002C17DC"/>
    <w:rsid w:val="002C3618"/>
    <w:rsid w:val="002C6927"/>
    <w:rsid w:val="002D7B5B"/>
    <w:rsid w:val="002E316E"/>
    <w:rsid w:val="002F68EA"/>
    <w:rsid w:val="002F7158"/>
    <w:rsid w:val="00343790"/>
    <w:rsid w:val="00360677"/>
    <w:rsid w:val="0036658A"/>
    <w:rsid w:val="003830AD"/>
    <w:rsid w:val="00395E69"/>
    <w:rsid w:val="003A02AA"/>
    <w:rsid w:val="003A3DD5"/>
    <w:rsid w:val="003C3272"/>
    <w:rsid w:val="003C5B88"/>
    <w:rsid w:val="003C6E2B"/>
    <w:rsid w:val="003E0C90"/>
    <w:rsid w:val="00403A5C"/>
    <w:rsid w:val="004152DC"/>
    <w:rsid w:val="00424594"/>
    <w:rsid w:val="00434258"/>
    <w:rsid w:val="004364FE"/>
    <w:rsid w:val="004414CD"/>
    <w:rsid w:val="0044660C"/>
    <w:rsid w:val="00465C76"/>
    <w:rsid w:val="00482B04"/>
    <w:rsid w:val="004A1B15"/>
    <w:rsid w:val="004A2B47"/>
    <w:rsid w:val="004A477E"/>
    <w:rsid w:val="004D0493"/>
    <w:rsid w:val="004F521F"/>
    <w:rsid w:val="0050009E"/>
    <w:rsid w:val="005032F1"/>
    <w:rsid w:val="00503F71"/>
    <w:rsid w:val="00507AE9"/>
    <w:rsid w:val="00514B6D"/>
    <w:rsid w:val="00520D1B"/>
    <w:rsid w:val="00582794"/>
    <w:rsid w:val="005C45A0"/>
    <w:rsid w:val="005D0BE0"/>
    <w:rsid w:val="005E33F3"/>
    <w:rsid w:val="00616019"/>
    <w:rsid w:val="006204B6"/>
    <w:rsid w:val="00625971"/>
    <w:rsid w:val="006344EF"/>
    <w:rsid w:val="00644D12"/>
    <w:rsid w:val="00651DA9"/>
    <w:rsid w:val="00654EA5"/>
    <w:rsid w:val="00661CCC"/>
    <w:rsid w:val="006626E8"/>
    <w:rsid w:val="00671312"/>
    <w:rsid w:val="0067153A"/>
    <w:rsid w:val="006768BD"/>
    <w:rsid w:val="006874E1"/>
    <w:rsid w:val="006965BC"/>
    <w:rsid w:val="006A10EA"/>
    <w:rsid w:val="006D0619"/>
    <w:rsid w:val="006D4D52"/>
    <w:rsid w:val="00702CD8"/>
    <w:rsid w:val="00706C4D"/>
    <w:rsid w:val="00725230"/>
    <w:rsid w:val="00725654"/>
    <w:rsid w:val="00732C5F"/>
    <w:rsid w:val="00741836"/>
    <w:rsid w:val="0079290E"/>
    <w:rsid w:val="007A1D4A"/>
    <w:rsid w:val="007A5A47"/>
    <w:rsid w:val="007C3A65"/>
    <w:rsid w:val="007E7A2B"/>
    <w:rsid w:val="008107FA"/>
    <w:rsid w:val="00832C31"/>
    <w:rsid w:val="0085347F"/>
    <w:rsid w:val="008A6EF1"/>
    <w:rsid w:val="008B50FC"/>
    <w:rsid w:val="008E0C77"/>
    <w:rsid w:val="008F1FA6"/>
    <w:rsid w:val="009044D3"/>
    <w:rsid w:val="00920BAC"/>
    <w:rsid w:val="00945C96"/>
    <w:rsid w:val="00957D0A"/>
    <w:rsid w:val="00993204"/>
    <w:rsid w:val="009C354F"/>
    <w:rsid w:val="009E6E65"/>
    <w:rsid w:val="00A03574"/>
    <w:rsid w:val="00A27AE0"/>
    <w:rsid w:val="00A417F2"/>
    <w:rsid w:val="00A47B19"/>
    <w:rsid w:val="00A50E24"/>
    <w:rsid w:val="00A55669"/>
    <w:rsid w:val="00A60CEC"/>
    <w:rsid w:val="00A87736"/>
    <w:rsid w:val="00AA53D0"/>
    <w:rsid w:val="00AA7648"/>
    <w:rsid w:val="00AE0438"/>
    <w:rsid w:val="00AF66CC"/>
    <w:rsid w:val="00AF6703"/>
    <w:rsid w:val="00B06343"/>
    <w:rsid w:val="00B07B9C"/>
    <w:rsid w:val="00B311A6"/>
    <w:rsid w:val="00B356E6"/>
    <w:rsid w:val="00B5117A"/>
    <w:rsid w:val="00B53276"/>
    <w:rsid w:val="00B53BBC"/>
    <w:rsid w:val="00B73576"/>
    <w:rsid w:val="00BA3B21"/>
    <w:rsid w:val="00BB333E"/>
    <w:rsid w:val="00BB435C"/>
    <w:rsid w:val="00BC0DA2"/>
    <w:rsid w:val="00BC1E40"/>
    <w:rsid w:val="00BC2A8F"/>
    <w:rsid w:val="00BC4579"/>
    <w:rsid w:val="00BD1A7D"/>
    <w:rsid w:val="00BD4049"/>
    <w:rsid w:val="00BF2F77"/>
    <w:rsid w:val="00BF360B"/>
    <w:rsid w:val="00C01C9B"/>
    <w:rsid w:val="00C028D7"/>
    <w:rsid w:val="00C347E3"/>
    <w:rsid w:val="00C4261B"/>
    <w:rsid w:val="00C52B8C"/>
    <w:rsid w:val="00C56341"/>
    <w:rsid w:val="00C839A9"/>
    <w:rsid w:val="00C87F7C"/>
    <w:rsid w:val="00C96FC3"/>
    <w:rsid w:val="00CB6354"/>
    <w:rsid w:val="00CB7DFF"/>
    <w:rsid w:val="00CC37A5"/>
    <w:rsid w:val="00CD44A0"/>
    <w:rsid w:val="00CD6A53"/>
    <w:rsid w:val="00CE1457"/>
    <w:rsid w:val="00CE1815"/>
    <w:rsid w:val="00CE746F"/>
    <w:rsid w:val="00D16345"/>
    <w:rsid w:val="00D16AAF"/>
    <w:rsid w:val="00D2047B"/>
    <w:rsid w:val="00D2381B"/>
    <w:rsid w:val="00D24936"/>
    <w:rsid w:val="00D26D20"/>
    <w:rsid w:val="00D363B6"/>
    <w:rsid w:val="00D412CB"/>
    <w:rsid w:val="00D504CF"/>
    <w:rsid w:val="00D545FE"/>
    <w:rsid w:val="00D618CB"/>
    <w:rsid w:val="00D74A57"/>
    <w:rsid w:val="00D758A3"/>
    <w:rsid w:val="00D90C80"/>
    <w:rsid w:val="00DB1C59"/>
    <w:rsid w:val="00DB3A46"/>
    <w:rsid w:val="00DB5668"/>
    <w:rsid w:val="00DC0264"/>
    <w:rsid w:val="00DC69CB"/>
    <w:rsid w:val="00DD11E0"/>
    <w:rsid w:val="00DD1793"/>
    <w:rsid w:val="00E05138"/>
    <w:rsid w:val="00E076CB"/>
    <w:rsid w:val="00E139EE"/>
    <w:rsid w:val="00E2591F"/>
    <w:rsid w:val="00E25A8E"/>
    <w:rsid w:val="00E331B9"/>
    <w:rsid w:val="00E440B8"/>
    <w:rsid w:val="00E44C26"/>
    <w:rsid w:val="00E571AE"/>
    <w:rsid w:val="00EA00FE"/>
    <w:rsid w:val="00EA0A48"/>
    <w:rsid w:val="00EA0A6A"/>
    <w:rsid w:val="00EA15FF"/>
    <w:rsid w:val="00EC1C23"/>
    <w:rsid w:val="00ED5B26"/>
    <w:rsid w:val="00EE392E"/>
    <w:rsid w:val="00EE5A19"/>
    <w:rsid w:val="00F0595D"/>
    <w:rsid w:val="00F07355"/>
    <w:rsid w:val="00F24596"/>
    <w:rsid w:val="00F343D3"/>
    <w:rsid w:val="00F3476F"/>
    <w:rsid w:val="00F35CDE"/>
    <w:rsid w:val="00F40601"/>
    <w:rsid w:val="00F51CF4"/>
    <w:rsid w:val="00F62169"/>
    <w:rsid w:val="00F71167"/>
    <w:rsid w:val="00F85667"/>
    <w:rsid w:val="00F93740"/>
    <w:rsid w:val="00FB17F4"/>
    <w:rsid w:val="00FC16B1"/>
    <w:rsid w:val="00FD1EBD"/>
    <w:rsid w:val="00FF4510"/>
    <w:rsid w:val="112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Times New Roman" w:hAnsi="Times New Roman" w:eastAsia="Arial" w:cs="Arial"/>
      <w:color w:val="000000"/>
      <w:sz w:val="24"/>
      <w:lang w:val="ru-RU" w:eastAsia="ru-RU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firstLine="0"/>
      <w:jc w:val="left"/>
    </w:pPr>
    <w:rPr>
      <w:rFonts w:ascii="Times" w:hAnsi="Times" w:eastAsia="Times New Roman" w:cs="Times New Roman"/>
      <w:color w:val="auto"/>
      <w:sz w:val="20"/>
      <w:lang w:val="en-US"/>
    </w:rPr>
  </w:style>
  <w:style w:type="table" w:styleId="8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3 Знак"/>
    <w:link w:val="2"/>
    <w:uiPriority w:val="99"/>
    <w:rPr>
      <w:rFonts w:ascii="Trebuchet MS" w:hAnsi="Trebuchet MS" w:eastAsia="Arial" w:cs="Trebuchet MS"/>
      <w:b/>
      <w:color w:val="1F4E79"/>
      <w:szCs w:val="20"/>
      <w:lang w:val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6"/>
    <w:semiHidden/>
    <w:uiPriority w:val="99"/>
    <w:rPr>
      <w:rFonts w:ascii="Segoe UI" w:hAnsi="Segoe UI" w:eastAsia="Arial" w:cs="Segoe UI"/>
      <w:color w:val="000000"/>
      <w:sz w:val="18"/>
      <w:szCs w:val="18"/>
    </w:rPr>
  </w:style>
  <w:style w:type="table" w:customStyle="1" w:styleId="12">
    <w:name w:val="Сетка таблицы1"/>
    <w:basedOn w:val="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1258</Words>
  <Characters>7177</Characters>
  <Lines>59</Lines>
  <Paragraphs>16</Paragraphs>
  <TotalTime>641</TotalTime>
  <ScaleCrop>false</ScaleCrop>
  <LinksUpToDate>false</LinksUpToDate>
  <CharactersWithSpaces>8419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2022-03-09T08:02:00Z</dcterms:created>
  <dc:creator>Julia</dc:creator>
  <cp:lastModifiedBy>сош4</cp:lastModifiedBy>
  <cp:lastPrinted>2023-02-13T12:10:00Z</cp:lastPrinted>
  <dcterms:modified xsi:type="dcterms:W3CDTF">2023-04-28T12:35:04Z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F34F1B83F5A447298E0D397D26CC592A</vt:lpwstr>
  </property>
</Properties>
</file>