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 общеобразовательное учреждение</w:t>
      </w:r>
    </w:p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>Гашунская средняя общеобразовательная школа№4</w:t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5"/>
        <w:gridCol w:w="47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Рассмотрено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 заседании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педагогического совета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 от 16.06.2023 №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ПС_</w:t>
            </w:r>
            <w:r>
              <w:rPr>
                <w:rFonts w:hint="default" w:eastAsia="Calibri"/>
                <w:lang w:val="ru-RU"/>
              </w:rPr>
              <w:t>______Бахтиярова Т.А</w:t>
            </w:r>
            <w:bookmarkStart w:id="0" w:name="_GoBack"/>
            <w:bookmarkEnd w:id="0"/>
            <w:r>
              <w:rPr>
                <w:rFonts w:eastAsia="Calibri"/>
              </w:rPr>
              <w:t>.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«Утверждаю»</w:t>
            </w:r>
          </w:p>
          <w:p>
            <w:pPr>
              <w:jc w:val="center"/>
              <w:rPr>
                <w:rFonts w:hint="default" w:eastAsia="Calibri"/>
                <w:lang w:val="ru-RU"/>
              </w:rPr>
            </w:pPr>
            <w:r>
              <w:rPr>
                <w:rFonts w:hint="default" w:eastAsia="Calibri"/>
                <w:lang w:val="ru-RU"/>
              </w:rPr>
              <w:t xml:space="preserve">                                </w:t>
            </w:r>
            <w:r>
              <w:rPr>
                <w:rFonts w:eastAsia="Calibri"/>
              </w:rPr>
              <w:t xml:space="preserve">Приказ от </w:t>
            </w:r>
            <w:r>
              <w:rPr>
                <w:rFonts w:hint="default" w:eastAsia="Calibri"/>
                <w:lang w:val="ru-RU"/>
              </w:rPr>
              <w:t>16</w:t>
            </w:r>
            <w:r>
              <w:rPr>
                <w:rFonts w:eastAsia="Calibri"/>
                <w:color w:val="C00000"/>
              </w:rPr>
              <w:t>.</w:t>
            </w:r>
            <w:r>
              <w:rPr>
                <w:rFonts w:eastAsia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06.2023 №</w:t>
            </w:r>
            <w:r>
              <w:rPr>
                <w:rFonts w:hint="default" w:eastAsia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  <w:p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Директор ОО: _______________</w:t>
            </w:r>
          </w:p>
          <w:p>
            <w:pPr>
              <w:spacing w:line="273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Бессарабова Л.В.</w:t>
            </w: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кабинете педагога-психолога в образовательной организации»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І. Общие положения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1.1.Настоящее Положение определяет порядок организации работы кабинета педагога-психолога в образовательной организации и перечень требований, предъявляемых к кабинету.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1.2.Положение разработано в соответствии с: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24.07.1998 № 124 — ФЗ «Об основных гарантиях ребёнка в Российской Федерации»;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 № 273-ФЗ «Об образовании в Российской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Федерации»;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Приказом Минтруда</w:t>
      </w:r>
      <w:r>
        <w:rPr>
          <w:sz w:val="28"/>
          <w:szCs w:val="28"/>
        </w:rPr>
        <w:tab/>
      </w:r>
      <w:r>
        <w:rPr>
          <w:sz w:val="28"/>
          <w:szCs w:val="28"/>
        </w:rPr>
        <w:t>России от</w:t>
      </w:r>
      <w:r>
        <w:rPr>
          <w:sz w:val="28"/>
          <w:szCs w:val="28"/>
        </w:rPr>
        <w:tab/>
      </w:r>
      <w:r>
        <w:rPr>
          <w:sz w:val="28"/>
          <w:szCs w:val="28"/>
        </w:rPr>
        <w:t>24.07.2015</w:t>
      </w:r>
      <w:r>
        <w:rPr>
          <w:sz w:val="28"/>
          <w:szCs w:val="28"/>
        </w:rPr>
        <w:tab/>
      </w:r>
      <w:r>
        <w:rPr>
          <w:sz w:val="28"/>
          <w:szCs w:val="28"/>
        </w:rPr>
        <w:t>№ 514н «Об утверждении профессионального стандарта «Педагог-психолог (психолог в сфере образования)»;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Письмом Министерства образования и науки Российской Федерации от 2 марта 2016 г. № 07-871 «О психологической службе образования в Российской Федерации»;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«Концепцией развития психологической службы в системе образования в Российской Федерации на период до 2025 года», утвержденной Минобрнауки› России 19.12.2017;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Постановлением Главного государственного санитарного врача РФ от 28.09.2020   № 28</w:t>
      </w:r>
      <w:r>
        <w:rPr>
          <w:sz w:val="28"/>
          <w:szCs w:val="28"/>
        </w:rPr>
        <w:tab/>
      </w:r>
      <w:r>
        <w:rPr>
          <w:sz w:val="28"/>
          <w:szCs w:val="28"/>
        </w:rPr>
        <w:t>«Об</w:t>
      </w:r>
      <w:r>
        <w:rPr>
          <w:sz w:val="28"/>
          <w:szCs w:val="28"/>
        </w:rPr>
        <w:tab/>
      </w:r>
      <w:r>
        <w:rPr>
          <w:sz w:val="28"/>
          <w:szCs w:val="28"/>
        </w:rPr>
        <w:t>утверждении санитарных правил CП 2.4.3648-20 «Санитарно- эпидемиологические требования к организациям воспитания и обучения, отдыха и оздоровления детей и молодежи»;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Письмом</w:t>
      </w:r>
      <w:r>
        <w:rPr>
          <w:sz w:val="28"/>
          <w:szCs w:val="28"/>
        </w:rPr>
        <w:tab/>
      </w:r>
      <w:r>
        <w:rPr>
          <w:sz w:val="28"/>
          <w:szCs w:val="28"/>
        </w:rPr>
        <w:t>Минобразования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>РФ от  24 декабря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2001</w:t>
      </w:r>
      <w:r>
        <w:rPr>
          <w:sz w:val="28"/>
          <w:szCs w:val="28"/>
        </w:rPr>
        <w:tab/>
      </w:r>
      <w:r>
        <w:rPr>
          <w:sz w:val="28"/>
          <w:szCs w:val="28"/>
        </w:rPr>
        <w:t>г. № 29/1886-6 «Об, использовании рабочего времени</w:t>
      </w:r>
      <w:r>
        <w:rPr>
          <w:sz w:val="28"/>
          <w:szCs w:val="28"/>
        </w:rPr>
        <w:tab/>
      </w:r>
      <w:r>
        <w:rPr>
          <w:sz w:val="28"/>
          <w:szCs w:val="28"/>
        </w:rPr>
        <w:t>педагога-психолога образовательного учреждения»;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Приказом минобразования Ростовской области от 29.10.2021 №- 965 «Об утверждение базового компонента деятельности педагога-психолога образовательных организаций Ростовской области».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1.3. Администрация образовательной организации в целях обеспечения доступности и качества психологических услуг участникам образовательного процесса предоставляет педагогу-психологу кабинет и психолого-педагогический инструментарий.</w:t>
      </w:r>
    </w:p>
    <w:p>
      <w:pPr>
        <w:widowControl/>
        <w:autoSpaceDE/>
        <w:autoSpaceDN/>
        <w:spacing w:before="0" w:beforeAutospacing="0" w:after="0" w:afterAutospacing="0"/>
        <w:rPr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 xml:space="preserve">1.4 Кабинет является рабочим местом педагога-психолога 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образовательной  организации и  представляет собой одно из звеньев единой системы социально-психологической помощи семье и детям.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1.5. Кабинет необходим для реализации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>основных</w:t>
      </w:r>
      <w:r>
        <w:rPr>
          <w:sz w:val="28"/>
          <w:szCs w:val="28"/>
        </w:rPr>
        <w:tab/>
      </w:r>
      <w:r>
        <w:rPr>
          <w:sz w:val="28"/>
          <w:szCs w:val="28"/>
        </w:rPr>
        <w:t>направлений</w:t>
      </w:r>
    </w:p>
    <w:p>
      <w:pPr>
        <w:widowControl/>
        <w:autoSpaceDE/>
        <w:autoSpaceDN/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деятельности психологической службы образовательной организации. Он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предназначен для оказания своевременной квалифицированной коррекционно-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развивающей, диагностической, консультативно-методической, просветительской, профилактической и экспертой  помощи обучающимся, их родителям (законным представителям) и педагогам по вопросам развития, обучения и воспитания,  а также адаптации и социализации обучающихся.</w:t>
      </w:r>
      <w:r>
        <w:rPr>
          <w:sz w:val="28"/>
          <w:szCs w:val="28"/>
        </w:rPr>
        <w:tab/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1.6. Оборудование кабинета должно отвечать СанПиН, требованиям охраны труда и здоровья всех участников образовательного процесса.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 и задачи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2.1.Кабинет функционирует с учетом специфики образовательной организации с целью создания условий, способствующих сохранению и укреплению здоровья обучающихся, снижению рисков их дезадаптации, негативной социализации.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2.2.Основныии задачами функционирования кабинета педагога-психолога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являются:</w:t>
      </w:r>
      <w:r>
        <w:rPr>
          <w:sz w:val="28"/>
          <w:szCs w:val="28"/>
        </w:rPr>
        <w:tab/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реализация поставленных профессиональных</w:t>
      </w:r>
      <w:r>
        <w:rPr>
          <w:sz w:val="28"/>
          <w:szCs w:val="28"/>
        </w:rPr>
        <w:tab/>
      </w:r>
      <w:r>
        <w:rPr>
          <w:sz w:val="28"/>
          <w:szCs w:val="28"/>
        </w:rPr>
        <w:t>целей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и задач психологической службы;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участников образовательного процесса с педагогом-психологом;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обеспечение условий для</w:t>
      </w:r>
      <w:r>
        <w:rPr>
          <w:sz w:val="28"/>
          <w:szCs w:val="28"/>
        </w:rPr>
        <w:tab/>
      </w:r>
      <w:r>
        <w:rPr>
          <w:sz w:val="28"/>
          <w:szCs w:val="28"/>
        </w:rPr>
        <w:t>оптимального психического развития обучающихся, в том числе,</w:t>
      </w:r>
      <w:r>
        <w:rPr>
          <w:sz w:val="28"/>
          <w:szCs w:val="28"/>
        </w:rPr>
        <w:tab/>
      </w:r>
      <w:r>
        <w:rPr>
          <w:sz w:val="28"/>
          <w:szCs w:val="28"/>
        </w:rPr>
        <w:t>обучающихся с ограниченными возможностями здоровья;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оказание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>консультативной,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просветительской,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профилактической и экспертной</w:t>
      </w:r>
      <w:r>
        <w:rPr>
          <w:sz w:val="28"/>
          <w:szCs w:val="28"/>
        </w:rPr>
        <w:tab/>
      </w:r>
      <w:r>
        <w:rPr>
          <w:sz w:val="28"/>
          <w:szCs w:val="28"/>
        </w:rPr>
        <w:t>помощи родителям (законным представителям) обучающихся, педагогам, администрации;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ведение документации, обеспечивающей и регламентирующей деятельность педагога - психолога (законодательно-правовые акты и нормативные документ специальная</w:t>
      </w:r>
      <w:r>
        <w:rPr>
          <w:sz w:val="28"/>
          <w:szCs w:val="28"/>
        </w:rPr>
        <w:tab/>
      </w:r>
      <w:r>
        <w:rPr>
          <w:sz w:val="28"/>
          <w:szCs w:val="28"/>
        </w:rPr>
        <w:t>документация;</w:t>
      </w:r>
      <w:r>
        <w:rPr>
          <w:sz w:val="28"/>
          <w:szCs w:val="28"/>
        </w:rPr>
        <w:tab/>
      </w:r>
      <w:r>
        <w:rPr>
          <w:sz w:val="28"/>
          <w:szCs w:val="28"/>
        </w:rPr>
        <w:t>организационно-методическая и учетно-отчетная документация).</w:t>
      </w:r>
    </w:p>
    <w:p>
      <w:pPr>
        <w:spacing w:before="0" w:beforeAutospacing="0" w:after="0" w:afterAutospacing="0"/>
        <w:rPr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.Условия обеспечения эффективной деятельности кабинета </w:t>
      </w:r>
    </w:p>
    <w:p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педагога-психолога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Адекватность  и полноценность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>функционирования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>кабинета педагога-психолога базируется на соответствующем современным требованиям методическом и организационном обеспечении, а также включает необходимое техническое оснащение и оборудование.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Оборудование и оформление кабинета педагога-психолога в образовательной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организации должно отвечать требованиям СанПиН 2.4.1.3048-20, охраны труд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здоровья всех участников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образовательного процесса, требованиям пожарной безопасности, учитывать комплекс  оснащения кабинета школьного психолога, указанный</w:t>
      </w:r>
      <w:r>
        <w:rPr>
          <w:sz w:val="28"/>
          <w:szCs w:val="28"/>
        </w:rPr>
        <w:tab/>
      </w:r>
      <w:r>
        <w:rPr>
          <w:sz w:val="28"/>
          <w:szCs w:val="28"/>
        </w:rPr>
        <w:t>в «Перечне средств</w:t>
      </w:r>
      <w:r>
        <w:rPr>
          <w:sz w:val="28"/>
          <w:szCs w:val="28"/>
        </w:rPr>
        <w:tab/>
      </w:r>
      <w:r>
        <w:rPr>
          <w:sz w:val="28"/>
          <w:szCs w:val="28"/>
        </w:rPr>
        <w:t>обучения и воспитания, соответствующем  современным условиям обучения,</w:t>
      </w:r>
      <w:r>
        <w:rPr>
          <w:sz w:val="28"/>
          <w:szCs w:val="28"/>
        </w:rPr>
        <w:tab/>
      </w:r>
      <w:r>
        <w:rPr>
          <w:sz w:val="28"/>
          <w:szCs w:val="28"/>
        </w:rPr>
        <w:t>необходимых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при оснащении общеобразовательных</w:t>
      </w:r>
      <w:r>
        <w:rPr>
          <w:sz w:val="28"/>
          <w:szCs w:val="28"/>
        </w:rPr>
        <w:tab/>
      </w:r>
      <w:r>
        <w:rPr>
          <w:sz w:val="28"/>
          <w:szCs w:val="28"/>
        </w:rPr>
        <w:t>организаций</w:t>
      </w:r>
      <w:r>
        <w:rPr>
          <w:sz w:val="28"/>
          <w:szCs w:val="28"/>
        </w:rPr>
        <w:tab/>
      </w:r>
      <w:r>
        <w:rPr>
          <w:sz w:val="28"/>
          <w:szCs w:val="28"/>
        </w:rPr>
        <w:t>в целях</w:t>
      </w:r>
      <w:r>
        <w:rPr>
          <w:sz w:val="28"/>
          <w:szCs w:val="28"/>
        </w:rPr>
        <w:tab/>
      </w:r>
      <w:r>
        <w:rPr>
          <w:sz w:val="28"/>
          <w:szCs w:val="28"/>
        </w:rPr>
        <w:t>реализации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>мероприятий  государственной программы Российской Федерации «Развитие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образования»,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направленных на содействие созданию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>(создание)</w:t>
      </w:r>
      <w:r>
        <w:rPr>
          <w:sz w:val="28"/>
          <w:szCs w:val="28"/>
        </w:rPr>
        <w:tab/>
      </w:r>
      <w:r>
        <w:rPr>
          <w:sz w:val="28"/>
          <w:szCs w:val="28"/>
        </w:rPr>
        <w:t>в субъектах</w:t>
      </w:r>
      <w:r>
        <w:rPr>
          <w:sz w:val="28"/>
          <w:szCs w:val="28"/>
        </w:rPr>
        <w:tab/>
      </w:r>
      <w:r>
        <w:rPr>
          <w:sz w:val="28"/>
          <w:szCs w:val="28"/>
        </w:rPr>
        <w:t>Российской Федерации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определение норматива стоимости оснащения одного места обучающегося указанными средствами обучения и воспитания», утвержденном приказом Минпросвещения России от 06.09.2022 № 804.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>задач эффективного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функционирования кабинета педагога- психолога предполагает соблюдение следующих условий: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1.Свободный доступ к кабинету.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2.Максимальная изоляция кабинета, как территориальная, так и звуковая: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кабинет не должен быть  проходным или смежным с такими помещениями как     физкультурный или музыкальный залы.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Пространство кабинета следует  разделить на функциональные зоны: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рабочее место психолога, зона индивидуального приема, зона для индивидуальных и групповых занятий для 10-12 человек (площадью не менее 22-25 м2).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4.Для оформление интерьера кабинета педагога-психолога рекомендуется использовать: светлые тона для окрашивания потолка и стен, для пола - мягкое ковровое покрытие светлого тона, для окон - шторы из плотной ткани в тон стен; элементы ландшафтотерапии, декоративные художественные композиции из комнатных растений (не рекомендуется использовать: блестящие поверхности,  лампы накаливания, красный, оранжевый, желтый, фиолетовый цвета).</w:t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>5.Кабинет должен быть оснащен всеми, необходимыми педагог - психологу    для    работы,    методиками    в    соответствии    с    требованиями, предъявляемыми к ним: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oднoзнaчнo сформулированы цели, предмет и область применения методики;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четко</w:t>
      </w:r>
      <w:r>
        <w:rPr>
          <w:sz w:val="28"/>
          <w:szCs w:val="28"/>
        </w:rPr>
        <w:tab/>
      </w:r>
      <w:r>
        <w:rPr>
          <w:sz w:val="28"/>
          <w:szCs w:val="28"/>
        </w:rPr>
        <w:t>выделена</w:t>
      </w:r>
      <w:r>
        <w:rPr>
          <w:sz w:val="28"/>
          <w:szCs w:val="28"/>
        </w:rPr>
        <w:tab/>
      </w:r>
      <w:r>
        <w:rPr>
          <w:sz w:val="28"/>
          <w:szCs w:val="28"/>
        </w:rPr>
        <w:t>область</w:t>
      </w:r>
      <w:r>
        <w:rPr>
          <w:sz w:val="28"/>
          <w:szCs w:val="28"/>
        </w:rPr>
        <w:tab/>
      </w:r>
      <w:r>
        <w:rPr>
          <w:sz w:val="28"/>
          <w:szCs w:val="28"/>
        </w:rPr>
        <w:t>применения,</w:t>
      </w:r>
      <w:r>
        <w:rPr>
          <w:sz w:val="28"/>
          <w:szCs w:val="28"/>
        </w:rPr>
        <w:tab/>
      </w:r>
      <w:r>
        <w:rPr>
          <w:sz w:val="28"/>
          <w:szCs w:val="28"/>
        </w:rPr>
        <w:t>контингент</w:t>
      </w:r>
      <w:r>
        <w:rPr>
          <w:sz w:val="28"/>
          <w:szCs w:val="28"/>
        </w:rPr>
        <w:tab/>
      </w:r>
      <w:r>
        <w:rPr>
          <w:sz w:val="28"/>
          <w:szCs w:val="28"/>
        </w:rPr>
        <w:t>испытуемых (пол, возраст, образование, профессиональный опыт, должностное положение);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ab/>
      </w:r>
      <w:r>
        <w:rPr>
          <w:sz w:val="28"/>
          <w:szCs w:val="28"/>
        </w:rPr>
        <w:t>должно</w:t>
      </w:r>
      <w:r>
        <w:rPr>
          <w:sz w:val="28"/>
          <w:szCs w:val="28"/>
        </w:rPr>
        <w:tab/>
      </w:r>
      <w:r>
        <w:rPr>
          <w:sz w:val="28"/>
          <w:szCs w:val="28"/>
        </w:rPr>
        <w:t>включать</w:t>
      </w: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>себя</w:t>
      </w:r>
      <w:r>
        <w:rPr>
          <w:sz w:val="28"/>
          <w:szCs w:val="28"/>
        </w:rPr>
        <w:tab/>
      </w:r>
      <w:r>
        <w:rPr>
          <w:sz w:val="28"/>
          <w:szCs w:val="28"/>
        </w:rPr>
        <w:t>четкое изложение процедуры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обработки,</w:t>
      </w:r>
      <w:r>
        <w:rPr>
          <w:sz w:val="28"/>
          <w:szCs w:val="28"/>
        </w:rPr>
        <w:tab/>
      </w:r>
      <w:r>
        <w:rPr>
          <w:sz w:val="28"/>
          <w:szCs w:val="28"/>
        </w:rPr>
        <w:t>статистически</w:t>
      </w:r>
      <w:r>
        <w:rPr>
          <w:sz w:val="28"/>
          <w:szCs w:val="28"/>
        </w:rPr>
        <w:tab/>
      </w:r>
      <w:r>
        <w:rPr>
          <w:sz w:val="28"/>
          <w:szCs w:val="28"/>
        </w:rPr>
        <w:t>обоснованные методы подсчета стандартизации тестовых баллов;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методики должны быть проверены на репрезентативность, валидность и надежность в заданной области применения;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бланковые методики должны быть представлены на отдельных листах, тщательно выверены орфографически и грамматически;</w:t>
      </w:r>
    </w:p>
    <w:p>
      <w:pPr>
        <w:pStyle w:val="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методики,</w:t>
      </w:r>
      <w:r>
        <w:rPr>
          <w:sz w:val="28"/>
          <w:szCs w:val="28"/>
        </w:rPr>
        <w:tab/>
      </w:r>
      <w:r>
        <w:rPr>
          <w:sz w:val="28"/>
          <w:szCs w:val="28"/>
        </w:rPr>
        <w:t>содержащие</w:t>
      </w:r>
      <w:r>
        <w:rPr>
          <w:sz w:val="28"/>
          <w:szCs w:val="28"/>
        </w:rPr>
        <w:tab/>
      </w:r>
      <w:r>
        <w:rPr>
          <w:sz w:val="28"/>
          <w:szCs w:val="28"/>
        </w:rPr>
        <w:t>рисунки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текстовый</w:t>
      </w:r>
      <w:r>
        <w:rPr>
          <w:sz w:val="28"/>
          <w:szCs w:val="28"/>
        </w:rPr>
        <w:tab/>
      </w:r>
      <w:r>
        <w:rPr>
          <w:sz w:val="28"/>
          <w:szCs w:val="28"/>
        </w:rPr>
        <w:t>материал,</w:t>
      </w:r>
      <w:r>
        <w:rPr>
          <w:sz w:val="28"/>
          <w:szCs w:val="28"/>
        </w:rPr>
        <w:tab/>
      </w:r>
      <w:r>
        <w:rPr>
          <w:sz w:val="28"/>
          <w:szCs w:val="28"/>
        </w:rPr>
        <w:t>должны отличаться четкой типографской печатью.</w:t>
      </w:r>
    </w:p>
    <w:p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Документация кабинета</w:t>
      </w:r>
    </w:p>
    <w:p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С учетом задач работы педагога-психолога и на основании приказа Минобразования Ростовской области от 29.10.2021 № 965 «Об утверждении базового компонента деятельности педагога-психолога образовательных организаций</w:t>
      </w:r>
      <w:r>
        <w:rPr>
          <w:sz w:val="28"/>
          <w:szCs w:val="28"/>
        </w:rPr>
        <w:tab/>
      </w:r>
      <w:r>
        <w:rPr>
          <w:sz w:val="28"/>
          <w:szCs w:val="28"/>
        </w:rPr>
        <w:t>Ростовской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>области»</w:t>
      </w:r>
      <w:r>
        <w:rPr>
          <w:sz w:val="28"/>
          <w:szCs w:val="28"/>
        </w:rPr>
        <w:tab/>
      </w:r>
      <w:r>
        <w:rPr>
          <w:sz w:val="28"/>
          <w:szCs w:val="28"/>
        </w:rPr>
        <w:t>в кабинете  педагога-психолога</w:t>
      </w:r>
      <w:r>
        <w:rPr>
          <w:sz w:val="28"/>
          <w:szCs w:val="28"/>
        </w:rPr>
        <w:tab/>
      </w:r>
      <w:r>
        <w:rPr>
          <w:sz w:val="28"/>
          <w:szCs w:val="28"/>
        </w:rPr>
        <w:t>ведется следующая документация: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1.План работы (на учебный год).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2.График работы.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3.Циклограмма работы.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4.Журнал учёта видов работы.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5.Аналитический отчёт о проделанной работе (за учебный год).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Также ведется документация в соответствии с нормативными правовыми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актами</w:t>
      </w:r>
      <w:r>
        <w:rPr>
          <w:sz w:val="28"/>
          <w:szCs w:val="28"/>
        </w:rPr>
        <w:tab/>
      </w:r>
      <w:r>
        <w:rPr>
          <w:sz w:val="28"/>
          <w:szCs w:val="28"/>
        </w:rPr>
        <w:t>федерального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ab/>
      </w:r>
      <w:r>
        <w:rPr>
          <w:sz w:val="28"/>
          <w:szCs w:val="28"/>
        </w:rPr>
        <w:t>регионального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уровней,</w:t>
      </w:r>
      <w:r>
        <w:rPr>
          <w:sz w:val="28"/>
          <w:szCs w:val="28"/>
        </w:rPr>
        <w:tab/>
      </w:r>
      <w:r>
        <w:rPr>
          <w:sz w:val="28"/>
          <w:szCs w:val="28"/>
        </w:rPr>
        <w:t>локальными актами образовательной организации.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Специальная документация,  относится к закрытым формам документации педагога - психолога и хранится в месте, недоступном для общего обозрения (сейфе, закрытом шкафу и т.п.)  и может быть предъявлена только по запросу профильных специалистов системы образования,  либо по письменному запросу органов суда,  опеки и попечительства,  социальных служб,  а также в случае угрозы здоровью и жизни обучающегося.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Организация управления кабинетом педагога-психолога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5.1.Непосредственное руководство работой кабинета педагога-психолога осуществляется руководителем образовательной организации.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5.2.Руководитель несет ответственность за техническую и информационную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обеспеченность кабинета, его соответствие требованием СанПиН.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5.3.На основании приказа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>назначается ответственный за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кабинет педагога-психолога из числа ведущих специалистов.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5.4.Ответственный за кабинет: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- содержит</w:t>
      </w:r>
      <w:r>
        <w:rPr>
          <w:sz w:val="28"/>
          <w:szCs w:val="28"/>
        </w:rPr>
        <w:tab/>
      </w:r>
      <w:r>
        <w:rPr>
          <w:sz w:val="28"/>
          <w:szCs w:val="28"/>
        </w:rPr>
        <w:t>кабинет в соответствии   с</w:t>
      </w:r>
      <w:r>
        <w:rPr>
          <w:sz w:val="28"/>
          <w:szCs w:val="28"/>
        </w:rPr>
        <w:tab/>
      </w:r>
      <w:r>
        <w:rPr>
          <w:sz w:val="28"/>
          <w:szCs w:val="28"/>
        </w:rPr>
        <w:t>санитарно-гигиеническими  требованиями, предъявляемыми к кабинету;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обеспечивает надлежащий уход за имуществом кабинета;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ведет паспорт кабинета;</w:t>
      </w:r>
    </w:p>
    <w:p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обеспечивает кабинет соответствующей документацией, проводит работу по созданию банка стандартизированных психодиагностических методик, тестов за счет фонда образовательной организации.</w:t>
      </w:r>
    </w:p>
    <w:p>
      <w:pPr>
        <w:spacing w:before="0" w:beforeAutospacing="0" w:after="0" w:afterAutospacing="0"/>
        <w:rPr>
          <w:sz w:val="28"/>
          <w:szCs w:val="28"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  <w:r>
        <w:rPr>
          <w:sz w:val="28"/>
          <w:szCs w:val="28"/>
        </w:rPr>
        <w:t>5.5.Ответственному за</w:t>
      </w:r>
      <w:r>
        <w:rPr>
          <w:sz w:val="28"/>
          <w:szCs w:val="28"/>
        </w:rPr>
        <w:tab/>
      </w:r>
      <w:r>
        <w:rPr>
          <w:sz w:val="28"/>
          <w:szCs w:val="28"/>
        </w:rPr>
        <w:t>кабинет</w:t>
      </w:r>
      <w:r>
        <w:rPr>
          <w:sz w:val="28"/>
          <w:szCs w:val="28"/>
        </w:rPr>
        <w:tab/>
      </w:r>
      <w:r>
        <w:rPr>
          <w:sz w:val="28"/>
          <w:szCs w:val="28"/>
        </w:rPr>
        <w:t>может устанавливаться доплата компенсационного фонда, размер которой в соответствии с Законом 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>«Об образовании» определяется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образовательным учреждением самостоятельно (на основании локальных актов). Необходимые ассигнования оснащения кабинета педагога-психолога и доплаты за заведование кабинетом планируются образовательной организацией заблаговременно</w:t>
      </w:r>
    </w:p>
    <w:p>
      <w:pPr>
        <w:spacing w:before="0" w:beforeAutospacing="0" w:after="0" w:afterAutospacing="0"/>
        <w:rPr>
          <w:b/>
        </w:rPr>
        <w:sectPr>
          <w:type w:val="continuous"/>
          <w:pgSz w:w="12240" w:h="15840"/>
          <w:pgMar w:top="1134" w:right="850" w:bottom="1134" w:left="1701" w:header="720" w:footer="720" w:gutter="0"/>
          <w:cols w:space="720" w:num="1"/>
        </w:sect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31747"/>
    <w:multiLevelType w:val="multilevel"/>
    <w:tmpl w:val="4E0317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97EAA"/>
    <w:rsid w:val="00397EAA"/>
    <w:rsid w:val="00471F1A"/>
    <w:rsid w:val="2DD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1400</Words>
  <Characters>7982</Characters>
  <Lines>66</Lines>
  <Paragraphs>18</Paragraphs>
  <TotalTime>9</TotalTime>
  <ScaleCrop>false</ScaleCrop>
  <LinksUpToDate>false</LinksUpToDate>
  <CharactersWithSpaces>9364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2023-06-28T20:23:00Z</dcterms:created>
  <dc:creator>user</dc:creator>
  <cp:lastModifiedBy>сош4</cp:lastModifiedBy>
  <dcterms:modified xsi:type="dcterms:W3CDTF">2023-06-29T07:37:55Z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EC9EDC62634240B7BC88F75F6B10BC78</vt:lpwstr>
  </property>
</Properties>
</file>