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1 этапа мониторинга готовности к введению </w:t>
      </w:r>
    </w:p>
    <w:p>
      <w:pPr>
        <w:spacing w:after="0" w:line="240" w:lineRule="auto"/>
        <w:jc w:val="center"/>
        <w:outlineLvl w:val="1"/>
        <w:rPr>
          <w:rFonts w:hint="default"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ФГОС СОО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в мБОУ Гашунской СОШ №4</w:t>
      </w:r>
    </w:p>
    <w:p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>
      <w:pPr>
        <w:spacing w:after="0" w:line="240" w:lineRule="auto"/>
        <w:jc w:val="center"/>
        <w:rPr>
          <w:rFonts w:ascii="Arial" w:hAnsi="Arial"/>
          <w:sz w:val="16"/>
        </w:rPr>
      </w:pPr>
    </w:p>
    <w:tbl>
      <w:tblPr>
        <w:tblStyle w:val="8"/>
        <w:tblW w:w="0" w:type="auto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923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sz w:val="3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2"/>
                <w:lang w:eastAsia="en-US"/>
              </w:rPr>
              <w:t>I. Общие сведения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 Количество общеобразовательных организаций, реализующих образовательные программы СОО. Расчет показателя 1 = показатель 1.1 + показатель 1.2.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общеобразовательных организаций, реализующих образовательные программы СОО, в которых 10 классы в 2023-2024 учебном году ПЕРЕХОДЯТ на обучение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1.2.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общеобразовательных организаций, реализующих образовательные программы СОО, в которых 10 классы в 2023-2024 учебном году НЕ ПЕРЕХОДЯТ на обучение по обновленному ФГОС СОО. Расчет показателя 1.2 = показатель 1.2.1 + показатель 1.2.2.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1.2.1.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общеобразовательных организаций, реализующих образовательные программы СОО, в которых нет набора обучающихся в 10 классы на 2023-2024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1.2.2.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Если имеются иные причины наличия общеобразовательных организаций, реализующих образовательные программы СОО, в которых 10 классы в 2023-2024 учебном году НЕ ПЕРЕХОДЯТ на обучение по обновленному ФГОС СОО, загрузите файл с указанием количества таких организаций и описанием причин неперехода 10 классов на обновленный ФГОС СОО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sz w:val="3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2"/>
                <w:lang w:eastAsia="en-US"/>
              </w:rPr>
              <w:t>II. Организационно-управленческое обеспечение введения обновленного ФГОС СОО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Определен орган (организации), координирующий подготовку к введению обновленного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Документ, утверждающий определение органа (организации), координирующего(ей) подготовку к введению обновленного ФГОС СОО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вопрос)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/>
            </w:r>
            <w:r>
              <w:rPr>
                <w:szCs w:val="22"/>
                <w:lang w:eastAsia="en-US"/>
              </w:rPr>
              <w:instrText xml:space="preserve"> HYPERLINK "http://zimobr.ru/o-nas/обновленный-фгос.html" </w:instrText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rStyle w:val="9"/>
                <w:rFonts w:ascii="Times New Roman" w:hAnsi="Times New Roman"/>
                <w:sz w:val="20"/>
                <w:szCs w:val="22"/>
                <w:lang w:eastAsia="en-US"/>
              </w:rPr>
              <w:t>http://zimobr.ru/o-nas/обновленный-фгос.html</w:t>
            </w:r>
            <w:r>
              <w:rPr>
                <w:rStyle w:val="10"/>
                <w:rFonts w:ascii="Times New Roman" w:hAnsi="Times New Roman"/>
                <w:sz w:val="20"/>
                <w:szCs w:val="22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Разработан и утвержден школьный план-график подготовки к введению обновленного ФГОС СОО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Документ, утверждающий школьный план-график подготовки к введению обновленного ФГОС СОО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вопрос)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13"/>
                <w:szCs w:val="13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13"/>
                <w:szCs w:val="13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/>
                <w:color w:val="000000"/>
                <w:sz w:val="13"/>
                <w:szCs w:val="13"/>
                <w:lang w:val="ru-RU" w:eastAsia="en-US"/>
              </w:rPr>
              <w:instrText xml:space="preserve"> HYPERLINK "https://view.officeapps.live.com/op/view.aspx?src=http:/gashunsk-sh4.gauro-riacro.ru/organisacii/842/documents/Plan_meropriyatiy_po_vvedeniyu_obnovlennogo_federalynogo_gosudarstvennogo_obrazovatelynogo_standarta_srednego_1678809358.docx&amp;embedded=true" </w:instrText>
            </w:r>
            <w:r>
              <w:rPr>
                <w:rFonts w:hint="default" w:ascii="Times New Roman" w:hAnsi="Times New Roman"/>
                <w:color w:val="000000"/>
                <w:sz w:val="13"/>
                <w:szCs w:val="13"/>
                <w:lang w:val="ru-RU" w:eastAsia="en-US"/>
              </w:rPr>
              <w:fldChar w:fldCharType="separate"/>
            </w:r>
            <w:r>
              <w:rPr>
                <w:rStyle w:val="10"/>
                <w:rFonts w:hint="default" w:ascii="Times New Roman" w:hAnsi="Times New Roman"/>
                <w:sz w:val="13"/>
                <w:szCs w:val="13"/>
                <w:lang w:val="ru-RU" w:eastAsia="en-US"/>
              </w:rPr>
              <w:t>https://view.officeapps.live.com/op/view.aspx?src=http://gashunsk-sh4.gauro-riacro.ru/organisacii/842/documents/Plan_meropriyatiy_po_vvedeniyu_obnovlennogo_federalynogo_gosudarstvennogo_obrazovatelynogo_standarta_srednego_1678809358.docx&amp;embedded=true</w:t>
            </w:r>
            <w:r>
              <w:rPr>
                <w:rFonts w:hint="default" w:ascii="Times New Roman" w:hAnsi="Times New Roman"/>
                <w:color w:val="000000"/>
                <w:sz w:val="13"/>
                <w:szCs w:val="13"/>
                <w:lang w:val="ru-RU" w:eastAsia="en-US"/>
              </w:rPr>
              <w:fldChar w:fldCharType="end"/>
            </w:r>
            <w:r>
              <w:rPr>
                <w:rFonts w:hint="default" w:ascii="Times New Roman" w:hAnsi="Times New Roman"/>
                <w:color w:val="000000"/>
                <w:sz w:val="13"/>
                <w:szCs w:val="13"/>
                <w:lang w:val="ru-RU" w:eastAsia="en-US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Осуществляется мониторинг готовности общеобразовательной организации к введению обновленного ФГОС СОО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3.1.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Документ с результатами проведения мониторинга готовности общеобразовательных организаций к введению обновленного ФГОС СОО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вопрос)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sz w:val="15"/>
                <w:szCs w:val="15"/>
                <w:lang w:val="ru" w:eastAsia="en-US"/>
              </w:rPr>
            </w:pPr>
            <w:r>
              <w:rPr>
                <w:rFonts w:ascii="Calibri" w:hAnsi="Calibri" w:eastAsia="Calibri" w:cs="Times New Roman"/>
                <w:color w:val="000000"/>
                <w:spacing w:val="0"/>
                <w:kern w:val="0"/>
                <w:sz w:val="15"/>
                <w:szCs w:val="15"/>
                <w:lang w:val="ru" w:eastAsia="zh-CN" w:bidi="ar"/>
              </w:rPr>
              <w:fldChar w:fldCharType="begin"/>
            </w:r>
            <w:r>
              <w:rPr>
                <w:rFonts w:ascii="Calibri" w:hAnsi="Calibri" w:eastAsia="Calibri" w:cs="Times New Roman"/>
                <w:color w:val="000000"/>
                <w:spacing w:val="0"/>
                <w:kern w:val="0"/>
                <w:sz w:val="15"/>
                <w:szCs w:val="15"/>
                <w:lang w:val="ru" w:eastAsia="zh-CN" w:bidi="ar"/>
              </w:rPr>
              <w:instrText xml:space="preserve"> HYPERLINK "https://view.officeapps.live.com/op/view.aspx?src=http://gashunsk-sh4.gauro-riacro.ru/organisacii/842/documents/Samodiagnostika_gotovnosti_k_vvedeniyu_i_realizatsii_FGOS__i_FOOP_v_MBOU_Gashunskoy_SOSh_1678799401.docx&amp;embedded=true" </w:instrText>
            </w:r>
            <w:r>
              <w:rPr>
                <w:rFonts w:ascii="Calibri" w:hAnsi="Calibri" w:eastAsia="Calibri" w:cs="Times New Roman"/>
                <w:color w:val="000000"/>
                <w:spacing w:val="0"/>
                <w:kern w:val="0"/>
                <w:sz w:val="15"/>
                <w:szCs w:val="15"/>
                <w:lang w:val="ru" w:eastAsia="zh-CN" w:bidi="ar"/>
              </w:rPr>
              <w:fldChar w:fldCharType="separate"/>
            </w:r>
            <w:r>
              <w:rPr>
                <w:rStyle w:val="10"/>
                <w:sz w:val="15"/>
                <w:szCs w:val="15"/>
                <w:u w:val="single"/>
                <w:lang w:val="ru" w:eastAsia="en-US"/>
              </w:rPr>
              <w:t>https://view.officeapps.live.com/op/view.aspx?src=http://gashunsk-sh4.gauro-riacro.ru/organisacii/842/documents/Samodiagnostika_gotovnosti_k_vvedeniyu_i_realizatsii_FGOS__i_FOOP_v_MBOU_Gashunskoy_SOSh_1678799401.docx&amp;embedded=true</w:t>
            </w:r>
            <w:r>
              <w:rPr>
                <w:rFonts w:ascii="Calibri" w:hAnsi="Calibri" w:eastAsia="Calibri" w:cs="Times New Roman"/>
                <w:color w:val="000000"/>
                <w:spacing w:val="0"/>
                <w:kern w:val="0"/>
                <w:sz w:val="15"/>
                <w:szCs w:val="15"/>
                <w:lang w:val="ru" w:eastAsia="zh-CN" w:bidi="ar"/>
              </w:rPr>
              <w:fldChar w:fldCharType="end"/>
            </w:r>
            <w:r>
              <w:rPr>
                <w:rFonts w:ascii="Calibri" w:hAnsi="Calibri" w:eastAsia="Calibri" w:cs="Times New Roman"/>
                <w:color w:val="000000"/>
                <w:spacing w:val="0"/>
                <w:kern w:val="0"/>
                <w:sz w:val="15"/>
                <w:szCs w:val="15"/>
                <w:lang w:val="ru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sz w:val="3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2"/>
                <w:lang w:eastAsia="en-US"/>
              </w:rPr>
              <w:t>III. Консультационно-методическое обеспечение введения ФГОС СОО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Наличие  консультационного методического центра/службы (горячей линии), обеспечивающего методическую поддержку  педагогов по вопросам подготовки к введению обновленного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Ссылка на страницу (раздел) сайта консультационного методического центра/службы (горячей линии), ОО по оказанию методической поддержки школ, педагогов по вопросам подготовки к введению обновленного ФГОС СОО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вопрос)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/>
            </w:r>
            <w:r>
              <w:rPr>
                <w:szCs w:val="22"/>
                <w:lang w:eastAsia="en-US"/>
              </w:rPr>
              <w:instrText xml:space="preserve"> HYPERLINK "http://zimobr.ru/o-nas/обновленный-фгос.html" </w:instrText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rStyle w:val="10"/>
                <w:rFonts w:ascii="Times New Roman" w:hAnsi="Times New Roman"/>
                <w:sz w:val="20"/>
                <w:szCs w:val="22"/>
              </w:rPr>
              <w:t>http://zimobr.ru/o-nas/обновленный-фгос.html</w:t>
            </w:r>
            <w:r>
              <w:rPr>
                <w:rStyle w:val="10"/>
                <w:rFonts w:ascii="Times New Roman" w:hAnsi="Times New Roman"/>
                <w:sz w:val="20"/>
                <w:szCs w:val="22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0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Запланировано проведение школьных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обновленного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2"/>
                <w:lang w:val="ru-RU" w:eastAsia="en-US"/>
              </w:rPr>
              <w:t>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Документ с планом-графиком школьных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обновленного ФГОС СОО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вопрос)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eastAsia="en-US"/>
              </w:rPr>
              <w:fldChar w:fldCharType="begin"/>
            </w: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eastAsia="en-US"/>
              </w:rPr>
              <w:instrText xml:space="preserve"> HYPERLINK "https://gashunsk-sh4.gauro-riacro.ru/razdel-fgos_soo/" </w:instrText>
            </w: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eastAsia="en-US"/>
              </w:rPr>
              <w:fldChar w:fldCharType="separate"/>
            </w:r>
            <w:r>
              <w:rPr>
                <w:rStyle w:val="10"/>
                <w:rFonts w:hint="default" w:ascii="Times New Roman" w:hAnsi="Times New Roman"/>
                <w:sz w:val="24"/>
                <w:szCs w:val="22"/>
                <w:lang w:eastAsia="en-US"/>
              </w:rPr>
              <w:t>https://gashunsk-sh4.gauro-riacro.ru/razdel-fgos_soo/</w:t>
            </w: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eastAsia="en-US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sz w:val="3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2"/>
                <w:lang w:eastAsia="en-US"/>
              </w:rPr>
              <w:t>IV. Кадровое обеспечение введения ФГОС СОО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Общее количество учителей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Общее количество учителей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3.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3.1.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4.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иностранного языка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4.1.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иностранного языка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5.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математики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5.1.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математики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истории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6.1.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истории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7.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географии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7.1.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географии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8.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биологии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8.1.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биологии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9.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информатики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9.1.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информатики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10.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обществознания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10.1.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обществознания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химии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11.1.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химии 10 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12.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физики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12.1.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физики 10 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13.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физической культуры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13.1.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физической культуры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14.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учителей ОБЖ 10 классов, по плану переходящие на обучение по обновленному ФГОС СОО с 01.09.2023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14.1.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Количество учителей ОБЖ 10 классов, по плану переходящие на обучение по обновленному ФГОС СОО с 01.09.2023, которые прошли (или пройдут на 31.05.2023)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2"/>
                <w:lang w:val="ru-RU" w:eastAsia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15.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15.1.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которые прошли (или пройдут на 31.05.2023)  повышение квалификации по вопросам введения обновленного ФГОС СОО.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2"/>
                <w:lang w:val="ru-RU" w:eastAsia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3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22"/>
                <w:lang w:eastAsia="en-US"/>
              </w:rPr>
              <w:t>V. Информационное обеспечение введения ФГОС СОО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Обеспечено размещение публикаций о подготовке к введению обновленного ФГОС СОО на официальном сайте 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Ссылка на публикацию о подготовке к введению обновленного ФГОС СОО, размещенную на официальном сайте 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вопрос)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Calibri" w:hAnsi="Calibri"/>
                <w:color w:val="000000"/>
                <w:szCs w:val="22"/>
                <w:lang w:eastAsia="en-US"/>
              </w:rPr>
            </w:pPr>
            <w:r>
              <w:rPr>
                <w:rFonts w:hint="default" w:ascii="Calibri" w:hAnsi="Calibri"/>
                <w:color w:val="000000"/>
                <w:szCs w:val="22"/>
                <w:lang w:eastAsia="en-US"/>
              </w:rPr>
              <w:fldChar w:fldCharType="begin"/>
            </w:r>
            <w:r>
              <w:rPr>
                <w:rFonts w:hint="default" w:ascii="Calibri" w:hAnsi="Calibri"/>
                <w:color w:val="000000"/>
                <w:szCs w:val="22"/>
                <w:lang w:eastAsia="en-US"/>
              </w:rPr>
              <w:instrText xml:space="preserve"> HYPERLINK "https://gashunsk-sh4.gauro-riacro.ru/razdel-fgos_soo/#" </w:instrText>
            </w:r>
            <w:r>
              <w:rPr>
                <w:rFonts w:hint="default" w:ascii="Calibri" w:hAnsi="Calibri"/>
                <w:color w:val="000000"/>
                <w:szCs w:val="22"/>
                <w:lang w:eastAsia="en-US"/>
              </w:rPr>
              <w:fldChar w:fldCharType="separate"/>
            </w:r>
            <w:r>
              <w:rPr>
                <w:rStyle w:val="10"/>
                <w:rFonts w:hint="default" w:ascii="Calibri" w:hAnsi="Calibri"/>
                <w:szCs w:val="22"/>
                <w:lang w:eastAsia="en-US"/>
              </w:rPr>
              <w:t>https://gashunsk-sh4.gauro-riacro.ru/razdel-fgos_soo/#</w:t>
            </w:r>
            <w:r>
              <w:rPr>
                <w:rFonts w:hint="default" w:ascii="Calibri" w:hAnsi="Calibri"/>
                <w:color w:val="000000"/>
                <w:szCs w:val="22"/>
                <w:lang w:eastAsia="en-US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Обеспечено проведение  мероприятий для родительской общественности по актуальным вопросам перехода на обучение по обновленному ФГОС СОО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Calibri" w:hAnsi="Calibri"/>
                <w:color w:val="00000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2"/>
                <w:lang w:val="ru-RU" w:eastAsia="en-US"/>
              </w:rPr>
              <w:t>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2.1.</w:t>
            </w:r>
          </w:p>
        </w:tc>
        <w:tc>
          <w:tcPr>
            <w:tcW w:w="7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 xml:space="preserve">Ссылка на материалы о проведении  мероприятий для родительской общественности по актуальным вопросам перехода на обучение по обновленному ФГОС СОО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(в</w:t>
            </w:r>
            <w:r>
              <w:rPr>
                <w:rFonts w:ascii="Times New Roman" w:hAnsi="Times New Roman"/>
                <w:spacing w:val="-1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случае</w:t>
            </w:r>
            <w:r>
              <w:rPr>
                <w:rFonts w:ascii="Times New Roman" w:hAnsi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выбора</w:t>
            </w:r>
            <w:r>
              <w:rPr>
                <w:rFonts w:ascii="Times New Roman" w:hAnsi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ответа</w:t>
            </w:r>
            <w:r>
              <w:rPr>
                <w:rFonts w:ascii="Times New Roman" w:hAnsi="Times New Roman"/>
                <w:spacing w:val="-9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“да”</w:t>
            </w:r>
            <w:r>
              <w:rPr>
                <w:rFonts w:ascii="Times New Roman" w:hAnsi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предыдущий</w:t>
            </w:r>
            <w:r>
              <w:rPr>
                <w:rFonts w:ascii="Times New Roman" w:hAnsi="Times New Roman"/>
                <w:spacing w:val="4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вопрос)  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instrText xml:space="preserve"> HYPERLINK "https://vk.com/wall-166180281_646" \t "https://e.mail.ru/inbox/0:16800833591669193455:0/_blank"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t>https://vk.com/wall-166180281_646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fldChar w:fldCharType="begin"/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instrText xml:space="preserve"> HYPERLINK "https://gashunsk-sh4.gauro-riacro.ru/document.php/?Did=61409" </w:instrTex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lang w:eastAsia="en-US"/>
              </w:rPr>
              <w:t>https://gashunsk-sh4.gauro-riacro.ru/document.php/?Did=61409</w:t>
            </w:r>
            <w:r>
              <w:rPr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SimSun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  <w:lang w:eastAsia="en-US"/>
              </w:rPr>
            </w:pPr>
          </w:p>
        </w:tc>
      </w:tr>
    </w:tbl>
    <w:p>
      <w:pPr>
        <w:spacing w:after="0" w:line="240" w:lineRule="auto"/>
        <w:jc w:val="center"/>
        <w:rPr>
          <w:rFonts w:ascii="Arial" w:hAnsi="Arial"/>
          <w:sz w:val="16"/>
        </w:rPr>
      </w:pPr>
    </w:p>
    <w:p/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doNotExpandShiftReturn/>
    <w:doNotUseIndentAsNumberingTabStop/>
    <w:splitPgBreakAndParaMark/>
    <w:compatSetting w:name="compatibilityMode" w:uri="http://schemas.microsoft.com/office/word" w:val="12"/>
  </w:compat>
  <w:rsids>
    <w:rsidRoot w:val="00000000"/>
    <w:rsid w:val="2BB82DBE"/>
    <w:rsid w:val="3B7068F9"/>
    <w:rsid w:val="3C712ED3"/>
    <w:rsid w:val="409433AD"/>
    <w:rsid w:val="7192701B"/>
    <w:rsid w:val="7A5C50B7"/>
    <w:rsid w:val="7C397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link w:val="11"/>
    <w:qFormat/>
    <w:uiPriority w:val="0"/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customStyle="1" w:styleId="11">
    <w:name w:val="Гиперссылка1"/>
    <w:link w:val="10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2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3">
    <w:name w:val="bold"/>
    <w:link w:val="24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customStyle="1" w:styleId="24">
    <w:name w:val="bold1"/>
    <w:basedOn w:val="7"/>
    <w:link w:val="23"/>
    <w:qFormat/>
    <w:uiPriority w:val="0"/>
  </w:style>
  <w:style w:type="paragraph" w:customStyle="1" w:styleId="25">
    <w:name w:val="_Style 18"/>
    <w:basedOn w:val="1"/>
    <w:next w:val="1"/>
    <w:link w:val="26"/>
    <w:semiHidden/>
    <w:unhideWhenUsed/>
    <w:qFormat/>
    <w:uiPriority w:val="0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26">
    <w:name w:val="_Style 19"/>
    <w:link w:val="25"/>
    <w:semiHidden/>
    <w:unhideWhenUsed/>
    <w:qFormat/>
    <w:uiPriority w:val="0"/>
    <w:rPr>
      <w:rFonts w:ascii="Arial" w:hAnsi="Arial"/>
      <w:sz w:val="16"/>
    </w:rPr>
  </w:style>
  <w:style w:type="paragraph" w:customStyle="1" w:styleId="27">
    <w:name w:val="Footnote"/>
    <w:link w:val="28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8">
    <w:name w:val="Footnote1"/>
    <w:link w:val="27"/>
    <w:qFormat/>
    <w:uiPriority w:val="0"/>
    <w:rPr>
      <w:rFonts w:ascii="XO Thames" w:hAnsi="XO Thames"/>
      <w:sz w:val="22"/>
    </w:rPr>
  </w:style>
  <w:style w:type="paragraph" w:customStyle="1" w:styleId="29">
    <w:name w:val="Header and Footer"/>
    <w:link w:val="30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0">
    <w:name w:val="Header and Footer1"/>
    <w:link w:val="29"/>
    <w:qFormat/>
    <w:uiPriority w:val="0"/>
    <w:rPr>
      <w:rFonts w:ascii="XO Thames" w:hAnsi="XO Thames"/>
      <w:sz w:val="20"/>
    </w:rPr>
  </w:style>
  <w:style w:type="paragraph" w:customStyle="1" w:styleId="31">
    <w:name w:val="_Style 34"/>
    <w:basedOn w:val="1"/>
    <w:next w:val="1"/>
    <w:link w:val="32"/>
    <w:semiHidden/>
    <w:unhideWhenUsed/>
    <w:qFormat/>
    <w:uiPriority w:val="0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32">
    <w:name w:val="_Style 35"/>
    <w:link w:val="31"/>
    <w:semiHidden/>
    <w:unhideWhenUsed/>
    <w:qFormat/>
    <w:uiPriority w:val="0"/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2023-03-20T11:56:00Z</dcterms:created>
  <dc:creator>сош4</dc:creator>
  <cp:lastModifiedBy>сош4</cp:lastModifiedBy>
  <dcterms:modified xsi:type="dcterms:W3CDTF">2023-03-31T11:07:46Z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885396B85D5B4F978300F8B3B41E521D</vt:lpwstr>
  </property>
</Properties>
</file>