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F5" w:rsidRDefault="00AB64F5" w:rsidP="00AB64F5">
      <w:pPr>
        <w:pStyle w:val="a3"/>
        <w:spacing w:before="0" w:beforeAutospacing="0" w:after="0" w:afterAutospacing="0" w:line="360" w:lineRule="atLeast"/>
        <w:rPr>
          <w:rStyle w:val="a4"/>
          <w:i/>
          <w:iCs/>
          <w:color w:val="16A085"/>
          <w:sz w:val="33"/>
          <w:szCs w:val="33"/>
          <w:bdr w:val="none" w:sz="0" w:space="0" w:color="auto" w:frame="1"/>
        </w:rPr>
      </w:pPr>
      <w:r>
        <w:rPr>
          <w:rStyle w:val="a4"/>
          <w:i/>
          <w:iCs/>
          <w:color w:val="16A085"/>
          <w:sz w:val="33"/>
          <w:szCs w:val="33"/>
          <w:bdr w:val="none" w:sz="0" w:space="0" w:color="auto" w:frame="1"/>
        </w:rPr>
        <w:t xml:space="preserve">                                 </w:t>
      </w:r>
      <w:r>
        <w:rPr>
          <w:rStyle w:val="a4"/>
          <w:i/>
          <w:iCs/>
          <w:color w:val="16A085"/>
          <w:sz w:val="33"/>
          <w:szCs w:val="33"/>
          <w:bdr w:val="none" w:sz="0" w:space="0" w:color="auto" w:frame="1"/>
        </w:rPr>
        <w:t>Диетическое меню</w:t>
      </w:r>
    </w:p>
    <w:p w:rsidR="00AB64F5" w:rsidRDefault="00AB64F5" w:rsidP="00AB64F5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666666"/>
          <w:sz w:val="28"/>
          <w:szCs w:val="28"/>
        </w:rPr>
      </w:pPr>
    </w:p>
    <w:p w:rsidR="00AB64F5" w:rsidRDefault="00AB64F5" w:rsidP="00AB64F5">
      <w:pPr>
        <w:pStyle w:val="a3"/>
        <w:spacing w:before="0" w:beforeAutospacing="0" w:after="0" w:afterAutospacing="0" w:line="360" w:lineRule="atLeast"/>
        <w:jc w:val="both"/>
        <w:rPr>
          <w:rStyle w:val="a4"/>
          <w:i/>
          <w:iCs/>
          <w:color w:val="FF0000"/>
          <w:sz w:val="27"/>
          <w:szCs w:val="27"/>
          <w:bdr w:val="none" w:sz="0" w:space="0" w:color="auto" w:frame="1"/>
        </w:rPr>
      </w:pPr>
      <w:r w:rsidRPr="00AB64F5">
        <w:rPr>
          <w:rStyle w:val="a4"/>
          <w:i/>
          <w:iCs/>
          <w:color w:val="FF0000"/>
          <w:sz w:val="27"/>
          <w:szCs w:val="27"/>
          <w:bdr w:val="none" w:sz="0" w:space="0" w:color="auto" w:frame="1"/>
        </w:rPr>
        <w:t xml:space="preserve">В настоящее </w:t>
      </w:r>
      <w:proofErr w:type="gramStart"/>
      <w:r w:rsidRPr="00AB64F5">
        <w:rPr>
          <w:rStyle w:val="a4"/>
          <w:i/>
          <w:iCs/>
          <w:color w:val="FF0000"/>
          <w:sz w:val="27"/>
          <w:szCs w:val="27"/>
          <w:bdr w:val="none" w:sz="0" w:space="0" w:color="auto" w:frame="1"/>
        </w:rPr>
        <w:t>время  в</w:t>
      </w:r>
      <w:proofErr w:type="gramEnd"/>
      <w:r w:rsidRPr="00AB64F5">
        <w:rPr>
          <w:rStyle w:val="a4"/>
          <w:i/>
          <w:iCs/>
          <w:color w:val="FF0000"/>
          <w:sz w:val="27"/>
          <w:szCs w:val="27"/>
          <w:bdr w:val="none" w:sz="0" w:space="0" w:color="auto" w:frame="1"/>
        </w:rPr>
        <w:t xml:space="preserve"> МБОУ </w:t>
      </w:r>
      <w:proofErr w:type="spellStart"/>
      <w:r w:rsidRPr="00AB64F5">
        <w:rPr>
          <w:rStyle w:val="a4"/>
          <w:i/>
          <w:iCs/>
          <w:color w:val="FF0000"/>
          <w:sz w:val="27"/>
          <w:szCs w:val="27"/>
          <w:bdr w:val="none" w:sz="0" w:space="0" w:color="auto" w:frame="1"/>
        </w:rPr>
        <w:t>Гашунской</w:t>
      </w:r>
      <w:proofErr w:type="spellEnd"/>
      <w:r w:rsidRPr="00AB64F5">
        <w:rPr>
          <w:rStyle w:val="a4"/>
          <w:i/>
          <w:iCs/>
          <w:color w:val="FF0000"/>
          <w:sz w:val="27"/>
          <w:szCs w:val="27"/>
          <w:bdr w:val="none" w:sz="0" w:space="0" w:color="auto" w:frame="1"/>
        </w:rPr>
        <w:t xml:space="preserve"> СОШ№4 нет детей, нуждающихся  в лечебном и диетическом питании.</w:t>
      </w:r>
    </w:p>
    <w:p w:rsidR="00AB64F5" w:rsidRPr="00AB64F5" w:rsidRDefault="00AB64F5" w:rsidP="00AB64F5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FF0000"/>
          <w:sz w:val="28"/>
          <w:szCs w:val="28"/>
        </w:rPr>
      </w:pPr>
      <w:bookmarkStart w:id="0" w:name="_GoBack"/>
      <w:bookmarkEnd w:id="0"/>
    </w:p>
    <w:p w:rsidR="00AB64F5" w:rsidRDefault="00AB64F5" w:rsidP="00AB64F5">
      <w:pPr>
        <w:pStyle w:val="a3"/>
        <w:spacing w:before="0" w:beforeAutospacing="0" w:after="0" w:afterAutospacing="0" w:line="360" w:lineRule="atLeast"/>
        <w:jc w:val="both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 xml:space="preserve">Согласно п. 8.2.1 СанПиН 2.3/2.4.3590-20 </w:t>
      </w:r>
      <w:proofErr w:type="gramStart"/>
      <w:r>
        <w:rPr>
          <w:rFonts w:ascii="Arial" w:hAnsi="Arial" w:cs="Arial"/>
          <w:color w:val="666666"/>
          <w:sz w:val="28"/>
          <w:szCs w:val="28"/>
        </w:rPr>
        <w:t>для  детей</w:t>
      </w:r>
      <w:proofErr w:type="gramEnd"/>
      <w:r>
        <w:rPr>
          <w:rFonts w:ascii="Arial" w:hAnsi="Arial" w:cs="Arial"/>
          <w:color w:val="666666"/>
          <w:sz w:val="28"/>
          <w:szCs w:val="28"/>
        </w:rPr>
        <w:t>, ну</w:t>
      </w:r>
      <w:r>
        <w:rPr>
          <w:rFonts w:ascii="Arial" w:hAnsi="Arial" w:cs="Arial"/>
          <w:color w:val="666666"/>
          <w:sz w:val="28"/>
          <w:szCs w:val="28"/>
        </w:rPr>
        <w:t xml:space="preserve">ждающихся в диетическом питании, при необходимости будут </w:t>
      </w:r>
      <w:r>
        <w:rPr>
          <w:rFonts w:ascii="Arial" w:hAnsi="Arial" w:cs="Arial"/>
          <w:color w:val="666666"/>
          <w:sz w:val="28"/>
          <w:szCs w:val="28"/>
        </w:rPr>
        <w:t xml:space="preserve"> соблюд</w:t>
      </w:r>
      <w:r>
        <w:rPr>
          <w:rFonts w:ascii="Arial" w:hAnsi="Arial" w:cs="Arial"/>
          <w:color w:val="666666"/>
          <w:sz w:val="28"/>
          <w:szCs w:val="28"/>
        </w:rPr>
        <w:t>ены</w:t>
      </w:r>
      <w:r>
        <w:rPr>
          <w:rFonts w:ascii="Arial" w:hAnsi="Arial" w:cs="Arial"/>
          <w:color w:val="666666"/>
          <w:sz w:val="28"/>
          <w:szCs w:val="28"/>
        </w:rPr>
        <w:t xml:space="preserve"> следующие требования:</w:t>
      </w:r>
    </w:p>
    <w:p w:rsidR="00AB64F5" w:rsidRDefault="00AB64F5" w:rsidP="00AB64F5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 xml:space="preserve">1) </w:t>
      </w:r>
      <w:r>
        <w:rPr>
          <w:rFonts w:ascii="Arial" w:hAnsi="Arial" w:cs="Arial"/>
          <w:color w:val="666666"/>
          <w:sz w:val="28"/>
          <w:szCs w:val="28"/>
        </w:rPr>
        <w:t xml:space="preserve"> организовано лечебное и диетическое питание в соответствии с представленными родителями (законными представителями ребенка) назначениями лечащего врача. При этом</w:t>
      </w:r>
      <w:r>
        <w:rPr>
          <w:rFonts w:ascii="Arial" w:hAnsi="Arial" w:cs="Arial"/>
          <w:color w:val="666666"/>
          <w:sz w:val="28"/>
          <w:szCs w:val="28"/>
        </w:rPr>
        <w:t xml:space="preserve"> индивидуальное меню </w:t>
      </w:r>
      <w:proofErr w:type="gramStart"/>
      <w:r>
        <w:rPr>
          <w:rFonts w:ascii="Arial" w:hAnsi="Arial" w:cs="Arial"/>
          <w:color w:val="666666"/>
          <w:sz w:val="28"/>
          <w:szCs w:val="28"/>
        </w:rPr>
        <w:t xml:space="preserve">будет </w:t>
      </w:r>
      <w:r>
        <w:rPr>
          <w:rFonts w:ascii="Arial" w:hAnsi="Arial" w:cs="Arial"/>
          <w:color w:val="666666"/>
          <w:sz w:val="28"/>
          <w:szCs w:val="28"/>
        </w:rPr>
        <w:t xml:space="preserve"> разработано</w:t>
      </w:r>
      <w:proofErr w:type="gramEnd"/>
      <w:r>
        <w:rPr>
          <w:rFonts w:ascii="Arial" w:hAnsi="Arial" w:cs="Arial"/>
          <w:color w:val="666666"/>
          <w:sz w:val="28"/>
          <w:szCs w:val="28"/>
        </w:rPr>
        <w:t xml:space="preserve"> специалистом-диетологом с учетом заболевания ребенка (по назначениям лечащего врача);</w:t>
      </w:r>
    </w:p>
    <w:p w:rsidR="00AB64F5" w:rsidRDefault="00AB64F5" w:rsidP="00AB64F5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2) выда</w:t>
      </w:r>
      <w:r>
        <w:rPr>
          <w:rFonts w:ascii="Arial" w:hAnsi="Arial" w:cs="Arial"/>
          <w:color w:val="666666"/>
          <w:sz w:val="28"/>
          <w:szCs w:val="28"/>
        </w:rPr>
        <w:t xml:space="preserve">ча детям рационов питания </w:t>
      </w:r>
      <w:proofErr w:type="gramStart"/>
      <w:r>
        <w:rPr>
          <w:rFonts w:ascii="Arial" w:hAnsi="Arial" w:cs="Arial"/>
          <w:color w:val="666666"/>
          <w:sz w:val="28"/>
          <w:szCs w:val="28"/>
        </w:rPr>
        <w:t xml:space="preserve">будет </w:t>
      </w:r>
      <w:r>
        <w:rPr>
          <w:rFonts w:ascii="Arial" w:hAnsi="Arial" w:cs="Arial"/>
          <w:color w:val="666666"/>
          <w:sz w:val="28"/>
          <w:szCs w:val="28"/>
        </w:rPr>
        <w:t xml:space="preserve"> осуществляться</w:t>
      </w:r>
      <w:proofErr w:type="gramEnd"/>
      <w:r>
        <w:rPr>
          <w:rFonts w:ascii="Arial" w:hAnsi="Arial" w:cs="Arial"/>
          <w:color w:val="666666"/>
          <w:sz w:val="28"/>
          <w:szCs w:val="28"/>
        </w:rPr>
        <w:t xml:space="preserve"> в соответствии с утвержденными индивидуальными меню, под контролем ответственных лиц, назначенных в организации.</w:t>
      </w:r>
    </w:p>
    <w:p w:rsidR="00AB64F5" w:rsidRDefault="00AB64F5" w:rsidP="00AB64F5">
      <w:pPr>
        <w:pStyle w:val="a3"/>
        <w:spacing w:before="0" w:beforeAutospacing="0" w:after="0" w:afterAutospacing="0" w:line="360" w:lineRule="atLeast"/>
        <w:rPr>
          <w:rFonts w:ascii="Arial" w:hAnsi="Arial" w:cs="Arial"/>
          <w:color w:val="666666"/>
          <w:sz w:val="28"/>
          <w:szCs w:val="28"/>
        </w:rPr>
      </w:pPr>
      <w:r>
        <w:rPr>
          <w:rFonts w:ascii="Arial" w:hAnsi="Arial" w:cs="Arial"/>
          <w:color w:val="666666"/>
          <w:sz w:val="28"/>
          <w:szCs w:val="28"/>
        </w:rPr>
        <w:t> </w:t>
      </w:r>
    </w:p>
    <w:p w:rsidR="00314430" w:rsidRDefault="00314430"/>
    <w:sectPr w:rsidR="00314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4F5"/>
    <w:rsid w:val="00314430"/>
    <w:rsid w:val="00AB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CBF9"/>
  <w15:chartTrackingRefBased/>
  <w15:docId w15:val="{904F9B85-AA74-4907-A452-9DB9801E7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64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B6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2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646</Characters>
  <Application>Microsoft Office Word</Application>
  <DocSecurity>0</DocSecurity>
  <Lines>5</Lines>
  <Paragraphs>1</Paragraphs>
  <ScaleCrop>false</ScaleCrop>
  <Company>SPecialiST RePack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2025-04-15T20:58:00Z</dcterms:created>
  <dcterms:modified xsi:type="dcterms:W3CDTF">2025-04-15T21:00:00Z</dcterms:modified>
</cp:coreProperties>
</file>