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52" w:rsidRDefault="00C8730F" w:rsidP="0039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13">
        <w:rPr>
          <w:rFonts w:ascii="Times New Roman" w:hAnsi="Times New Roman" w:cs="Times New Roman"/>
          <w:sz w:val="28"/>
          <w:szCs w:val="28"/>
        </w:rPr>
        <w:t>Анализ творческой г</w:t>
      </w:r>
      <w:r w:rsidR="00610FD5">
        <w:rPr>
          <w:rFonts w:ascii="Times New Roman" w:hAnsi="Times New Roman" w:cs="Times New Roman"/>
          <w:sz w:val="28"/>
          <w:szCs w:val="28"/>
        </w:rPr>
        <w:t>руппы учителей математики в 2023-2024</w:t>
      </w:r>
      <w:r w:rsidRPr="001A4713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92352" w:rsidRDefault="00392352" w:rsidP="0039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творческой группы учителей математики Зимовниковского района:</w:t>
      </w:r>
    </w:p>
    <w:p w:rsidR="00392352" w:rsidRDefault="00392352" w:rsidP="00392352">
      <w:pPr>
        <w:pStyle w:val="a3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18A">
        <w:rPr>
          <w:rFonts w:ascii="Times New Roman" w:hAnsi="Times New Roman" w:cs="Times New Roman"/>
          <w:sz w:val="28"/>
          <w:szCs w:val="28"/>
        </w:rPr>
        <w:t>Белозёрова Н.И. МБОУ Кировская СОШ №9.</w:t>
      </w:r>
    </w:p>
    <w:p w:rsidR="00392352" w:rsidRDefault="00392352" w:rsidP="00392352">
      <w:pPr>
        <w:pStyle w:val="a3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КовалеваП.В. </w:t>
      </w:r>
      <w:r w:rsidRPr="00FD318A">
        <w:rPr>
          <w:rFonts w:ascii="Times New Roman" w:hAnsi="Times New Roman" w:cs="Times New Roman"/>
          <w:sz w:val="28"/>
          <w:szCs w:val="28"/>
        </w:rPr>
        <w:t>МБОУ Кировская СОШ №9.</w:t>
      </w:r>
    </w:p>
    <w:p w:rsidR="00392352" w:rsidRDefault="00392352" w:rsidP="00392352">
      <w:pPr>
        <w:pStyle w:val="a3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18A">
        <w:rPr>
          <w:rFonts w:ascii="Times New Roman" w:hAnsi="Times New Roman" w:cs="Times New Roman"/>
          <w:sz w:val="28"/>
          <w:szCs w:val="28"/>
        </w:rPr>
        <w:t>Овчаренко Л.В. МБОУ Первомайская СОШ №11.</w:t>
      </w:r>
    </w:p>
    <w:p w:rsidR="00392352" w:rsidRPr="009E1900" w:rsidRDefault="00392352" w:rsidP="00392352">
      <w:pPr>
        <w:pStyle w:val="a3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Овчаренко С.А</w:t>
      </w:r>
      <w:r w:rsidRPr="009E1900">
        <w:rPr>
          <w:rFonts w:ascii="Times New Roman" w:hAnsi="Times New Roman" w:cs="Times New Roman"/>
          <w:sz w:val="28"/>
          <w:szCs w:val="28"/>
        </w:rPr>
        <w:t>. МБОУ Первомайская СОШ №11.</w:t>
      </w:r>
    </w:p>
    <w:p w:rsidR="00392352" w:rsidRPr="00FD318A" w:rsidRDefault="00392352" w:rsidP="00392352">
      <w:pPr>
        <w:pStyle w:val="a3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Овчаренко В.С</w:t>
      </w:r>
      <w:r w:rsidRPr="00FD318A">
        <w:rPr>
          <w:rFonts w:ascii="Times New Roman" w:hAnsi="Times New Roman" w:cs="Times New Roman"/>
          <w:sz w:val="28"/>
          <w:szCs w:val="28"/>
        </w:rPr>
        <w:t>. МБОУ Первомайская СОШ №11.</w:t>
      </w:r>
    </w:p>
    <w:p w:rsidR="00392352" w:rsidRPr="00FD318A" w:rsidRDefault="00392352" w:rsidP="00392352">
      <w:pPr>
        <w:pStyle w:val="a3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Верховская Д.С. </w:t>
      </w:r>
      <w:r w:rsidRPr="00FD318A">
        <w:rPr>
          <w:rFonts w:ascii="Times New Roman" w:hAnsi="Times New Roman" w:cs="Times New Roman"/>
          <w:sz w:val="28"/>
          <w:szCs w:val="28"/>
        </w:rPr>
        <w:t>МБОУ Глубочанская СОШ №8.</w:t>
      </w:r>
    </w:p>
    <w:p w:rsidR="00392352" w:rsidRPr="00FD318A" w:rsidRDefault="00392352" w:rsidP="00392352">
      <w:pPr>
        <w:pStyle w:val="a3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18A">
        <w:rPr>
          <w:rFonts w:ascii="Times New Roman" w:hAnsi="Times New Roman" w:cs="Times New Roman"/>
          <w:sz w:val="28"/>
          <w:szCs w:val="28"/>
        </w:rPr>
        <w:t>Сушко Л.И. МБОУ Глубочанская СОШ №8.</w:t>
      </w:r>
    </w:p>
    <w:p w:rsidR="00392352" w:rsidRDefault="00392352" w:rsidP="00392352">
      <w:pPr>
        <w:pStyle w:val="a3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18A">
        <w:rPr>
          <w:rFonts w:ascii="Times New Roman" w:hAnsi="Times New Roman" w:cs="Times New Roman"/>
          <w:sz w:val="28"/>
          <w:szCs w:val="28"/>
        </w:rPr>
        <w:t>Прийма Н.В.МБОУ Грасночабанская СОШ №14.</w:t>
      </w:r>
    </w:p>
    <w:p w:rsidR="00392352" w:rsidRPr="00FC3428" w:rsidRDefault="00392352" w:rsidP="00392352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3428">
        <w:rPr>
          <w:rFonts w:ascii="Times New Roman" w:hAnsi="Times New Roman" w:cs="Times New Roman"/>
          <w:sz w:val="28"/>
          <w:szCs w:val="28"/>
        </w:rPr>
        <w:t>Усатая Ю. С. МБОУ Красночабанская СОШ №14</w:t>
      </w:r>
    </w:p>
    <w:p w:rsidR="00392352" w:rsidRDefault="00392352" w:rsidP="00392352">
      <w:pPr>
        <w:pStyle w:val="a3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18A">
        <w:rPr>
          <w:rFonts w:ascii="Times New Roman" w:hAnsi="Times New Roman" w:cs="Times New Roman"/>
          <w:sz w:val="28"/>
          <w:szCs w:val="28"/>
        </w:rPr>
        <w:t>Терещенко В.В. МБОУ Гашунская СОШ №4.</w:t>
      </w:r>
    </w:p>
    <w:p w:rsidR="00392352" w:rsidRDefault="00392352" w:rsidP="00392352">
      <w:pPr>
        <w:pStyle w:val="a3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 А.А. </w:t>
      </w:r>
      <w:r w:rsidRPr="00FD318A">
        <w:rPr>
          <w:rFonts w:ascii="Times New Roman" w:hAnsi="Times New Roman" w:cs="Times New Roman"/>
          <w:sz w:val="28"/>
          <w:szCs w:val="28"/>
        </w:rPr>
        <w:t>МБОУ Гашунская СОШ №4.</w:t>
      </w:r>
    </w:p>
    <w:p w:rsidR="00392352" w:rsidRDefault="00392352" w:rsidP="00392352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Шередекин В. С.</w:t>
      </w:r>
      <w:r w:rsidRPr="00FC3428">
        <w:rPr>
          <w:rFonts w:ascii="Times New Roman" w:hAnsi="Times New Roman" w:cs="Times New Roman"/>
          <w:sz w:val="28"/>
          <w:szCs w:val="28"/>
        </w:rPr>
        <w:t xml:space="preserve"> МБОУ Савоськинская СОШ №5</w:t>
      </w:r>
    </w:p>
    <w:p w:rsidR="00392352" w:rsidRPr="00FC3428" w:rsidRDefault="00392352" w:rsidP="00392352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428">
        <w:rPr>
          <w:rFonts w:ascii="Times New Roman" w:hAnsi="Times New Roman" w:cs="Times New Roman"/>
          <w:sz w:val="28"/>
          <w:szCs w:val="28"/>
        </w:rPr>
        <w:t>Краснобаева Е. В. МБОУ Мокро-Гашунская СОШ №7</w:t>
      </w:r>
    </w:p>
    <w:p w:rsidR="00392352" w:rsidRDefault="00392352" w:rsidP="00392352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Копачева О.В. </w:t>
      </w:r>
      <w:r w:rsidRPr="00FC3428">
        <w:rPr>
          <w:rFonts w:ascii="Times New Roman" w:hAnsi="Times New Roman" w:cs="Times New Roman"/>
          <w:sz w:val="28"/>
          <w:szCs w:val="28"/>
        </w:rPr>
        <w:t>МБОУ Мокро-Гашунская СОШ №7</w:t>
      </w:r>
    </w:p>
    <w:p w:rsidR="00392352" w:rsidRPr="002A3C01" w:rsidRDefault="002A3C01" w:rsidP="002A3C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90680C">
        <w:rPr>
          <w:rFonts w:ascii="Times New Roman" w:hAnsi="Times New Roman" w:cs="Times New Roman"/>
          <w:sz w:val="28"/>
          <w:szCs w:val="28"/>
        </w:rPr>
        <w:t xml:space="preserve"> </w:t>
      </w:r>
      <w:r w:rsidR="0090680C" w:rsidRPr="0090680C">
        <w:rPr>
          <w:rFonts w:ascii="Times New Roman" w:hAnsi="Times New Roman" w:cs="Times New Roman"/>
          <w:sz w:val="28"/>
          <w:szCs w:val="28"/>
        </w:rPr>
        <w:t>Методическое сопровождение подготовки к ГИА 2024 года</w:t>
      </w:r>
      <w:r w:rsidR="0090680C">
        <w:rPr>
          <w:rFonts w:ascii="Times New Roman" w:hAnsi="Times New Roman" w:cs="Times New Roman"/>
          <w:sz w:val="28"/>
          <w:szCs w:val="28"/>
        </w:rPr>
        <w:t>.</w:t>
      </w:r>
    </w:p>
    <w:p w:rsidR="0025387B" w:rsidRPr="001A4713" w:rsidRDefault="0025387B" w:rsidP="0039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13">
        <w:rPr>
          <w:rFonts w:ascii="Times New Roman" w:hAnsi="Times New Roman" w:cs="Times New Roman"/>
          <w:sz w:val="28"/>
          <w:szCs w:val="28"/>
        </w:rPr>
        <w:t xml:space="preserve">Цель:  </w:t>
      </w:r>
    </w:p>
    <w:p w:rsidR="0025387B" w:rsidRPr="001A4713" w:rsidRDefault="0025387B" w:rsidP="001A47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13">
        <w:rPr>
          <w:rFonts w:ascii="Times New Roman" w:hAnsi="Times New Roman" w:cs="Times New Roman"/>
          <w:sz w:val="28"/>
          <w:szCs w:val="28"/>
        </w:rPr>
        <w:t>оказание методической помощи учителям, входящим в состав группы, по подготовке обучающихся к ГИА;</w:t>
      </w:r>
    </w:p>
    <w:p w:rsidR="0025387B" w:rsidRPr="001A4713" w:rsidRDefault="0025387B" w:rsidP="001A47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13">
        <w:rPr>
          <w:rFonts w:ascii="Times New Roman" w:hAnsi="Times New Roman" w:cs="Times New Roman"/>
          <w:sz w:val="28"/>
          <w:szCs w:val="28"/>
        </w:rPr>
        <w:t>обмен информацией об организации работы учителей математики выпускных классов.</w:t>
      </w:r>
    </w:p>
    <w:p w:rsidR="0025387B" w:rsidRPr="001A4713" w:rsidRDefault="0025387B" w:rsidP="001A47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71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5387B" w:rsidRPr="001A4713" w:rsidRDefault="0025387B" w:rsidP="001A4713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инструктивно-методических писем по итогам ГИА по математике в прошлом году и рекомендации по под</w:t>
      </w:r>
      <w:r w:rsidR="00976225" w:rsidRPr="001A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готовке в текущем году</w:t>
      </w:r>
      <w:r w:rsidRPr="001A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0680C" w:rsidRDefault="0090680C" w:rsidP="001A4713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80C">
        <w:rPr>
          <w:rFonts w:ascii="Times New Roman" w:hAnsi="Times New Roman" w:cs="Times New Roman"/>
          <w:sz w:val="28"/>
          <w:szCs w:val="28"/>
        </w:rPr>
        <w:t>развитие функциональной грамотности, как один из ресурсов формирования социальной успешности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387B" w:rsidRPr="001A4713" w:rsidRDefault="0090680C" w:rsidP="001A4713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8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25387B" w:rsidRPr="0090680C">
        <w:rPr>
          <w:rFonts w:ascii="Times New Roman" w:hAnsi="Times New Roman" w:cs="Times New Roman"/>
          <w:color w:val="000000"/>
          <w:sz w:val="28"/>
          <w:szCs w:val="28"/>
        </w:rPr>
        <w:t>внедрение современных образовательных технологий как один из способов повышения качества учебно-воспитательного процесса;</w:t>
      </w:r>
    </w:p>
    <w:p w:rsidR="0025387B" w:rsidRPr="001A4713" w:rsidRDefault="0025387B" w:rsidP="001A4713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13">
        <w:rPr>
          <w:rFonts w:ascii="Times New Roman" w:hAnsi="Times New Roman" w:cs="Times New Roman"/>
          <w:color w:val="000000"/>
          <w:sz w:val="28"/>
          <w:szCs w:val="28"/>
        </w:rPr>
        <w:t>обеспечение методической и психологической поддержки педагогов в процессе подготовки к ГИА.</w:t>
      </w:r>
    </w:p>
    <w:p w:rsidR="001A2AE5" w:rsidRPr="001A4713" w:rsidRDefault="001A2AE5" w:rsidP="001A47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направления</w:t>
      </w:r>
      <w:r w:rsidRPr="001A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деятельности: организационная, учебно-методическая и консультационно-практическая.</w:t>
      </w:r>
    </w:p>
    <w:p w:rsidR="001A2AE5" w:rsidRDefault="005E137C" w:rsidP="001A47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A2AE5" w:rsidRPr="001A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 </w:t>
      </w:r>
      <w:r w:rsidR="0061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 в 2023-2024</w:t>
      </w:r>
      <w:r w:rsidR="001A2AE5" w:rsidRPr="001A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была направлена на  совершенствование уровня педагогического мастерства, компетентности в математики, на повышение качества обучения, создание комфортной образовательной среды для обучающихся, на повышение внимания учителей ТГ на социализацию личности школьника, её адаптации в новых экономических условиях. Особое внимание учителей было сосредоточено на развитии индивидуальных способностей </w:t>
      </w:r>
      <w:r w:rsidR="0025387B" w:rsidRPr="001A47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A2AE5" w:rsidRPr="001A47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976225" w:rsidRPr="001A4713"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  <w:r w:rsidR="001A2AE5" w:rsidRPr="001A471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формированию устойчивого п</w:t>
      </w:r>
      <w:r w:rsidR="0025387B" w:rsidRPr="001A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ознавательного интереса </w:t>
      </w:r>
      <w:r w:rsidR="001A2AE5" w:rsidRPr="001A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учению.</w:t>
      </w:r>
    </w:p>
    <w:p w:rsidR="006B7B5E" w:rsidRPr="003744A0" w:rsidRDefault="006B7B5E" w:rsidP="001A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4A0">
        <w:rPr>
          <w:rFonts w:ascii="Times New Roman" w:hAnsi="Times New Roman" w:cs="Times New Roman"/>
          <w:sz w:val="28"/>
          <w:szCs w:val="28"/>
        </w:rPr>
        <w:t>Деятельность направлена на повышение уровня профессиональной компетентности педагогов школы через поиск новых, более эффективных методов, средств и организационных форм обучения, применения оценивающих процедур для повышения качества образования педагогов</w:t>
      </w:r>
    </w:p>
    <w:p w:rsidR="0025387B" w:rsidRPr="001A4713" w:rsidRDefault="003744A0" w:rsidP="001A47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год было проведено 3</w:t>
      </w:r>
      <w:r w:rsidR="001A2AE5" w:rsidRPr="0037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заседания, на которых учителя творческой</w:t>
      </w:r>
      <w:r w:rsidR="001A2AE5" w:rsidRPr="001A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86392D" w:rsidRPr="001A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1EC" w:rsidRPr="001A471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знакомились с нормативными документами,</w:t>
      </w:r>
      <w:r w:rsidR="00976225" w:rsidRPr="001A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делились своими наработками, проводили открытые уроки.</w:t>
      </w:r>
    </w:p>
    <w:p w:rsidR="00E951EC" w:rsidRPr="001A4713" w:rsidRDefault="001A2AE5" w:rsidP="001A47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1A47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Заседание 1.</w:t>
      </w:r>
    </w:p>
    <w:tbl>
      <w:tblPr>
        <w:tblStyle w:val="a4"/>
        <w:tblW w:w="9498" w:type="dxa"/>
        <w:tblInd w:w="-34" w:type="dxa"/>
        <w:tblLook w:val="04A0"/>
      </w:tblPr>
      <w:tblGrid>
        <w:gridCol w:w="5245"/>
        <w:gridCol w:w="4253"/>
      </w:tblGrid>
      <w:tr w:rsidR="00E951EC" w:rsidRPr="001A4713" w:rsidTr="0086392D">
        <w:tc>
          <w:tcPr>
            <w:tcW w:w="5245" w:type="dxa"/>
          </w:tcPr>
          <w:p w:rsidR="00E951EC" w:rsidRPr="00D276FD" w:rsidRDefault="00CD013F" w:rsidP="00D2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 </w:t>
            </w:r>
            <w:r w:rsidR="00D276FD" w:rsidRPr="00D276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Переход на обновлённые ФГОС СОО. Федеральные образовательные программы</w:t>
            </w:r>
            <w:r w:rsidR="00D276FD" w:rsidRPr="00D276F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4253" w:type="dxa"/>
          </w:tcPr>
          <w:p w:rsidR="00D276FD" w:rsidRPr="00D276FD" w:rsidRDefault="00D276FD" w:rsidP="00D276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6FD">
              <w:rPr>
                <w:rFonts w:ascii="Times New Roman" w:hAnsi="Times New Roman" w:cs="Times New Roman"/>
                <w:sz w:val="28"/>
                <w:szCs w:val="28"/>
              </w:rPr>
              <w:t>МБОУ Гашунская СОШ №4</w:t>
            </w:r>
          </w:p>
          <w:p w:rsidR="00E951EC" w:rsidRPr="00D276FD" w:rsidRDefault="00D276FD" w:rsidP="00D276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6FD">
              <w:rPr>
                <w:rFonts w:ascii="Times New Roman" w:hAnsi="Times New Roman" w:cs="Times New Roman"/>
                <w:sz w:val="28"/>
                <w:szCs w:val="28"/>
              </w:rPr>
              <w:t>Терещенко Вита Витальевна</w:t>
            </w:r>
          </w:p>
        </w:tc>
      </w:tr>
      <w:tr w:rsidR="00D276FD" w:rsidRPr="001A4713" w:rsidTr="0086392D">
        <w:tc>
          <w:tcPr>
            <w:tcW w:w="5245" w:type="dxa"/>
          </w:tcPr>
          <w:p w:rsidR="00D276FD" w:rsidRPr="00D276FD" w:rsidRDefault="00CD013F" w:rsidP="00A9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276FD" w:rsidRPr="00D276FD">
              <w:rPr>
                <w:rFonts w:ascii="Times New Roman" w:hAnsi="Times New Roman" w:cs="Times New Roman"/>
                <w:sz w:val="28"/>
                <w:szCs w:val="28"/>
              </w:rPr>
              <w:t>Отбор содержания и составление рабочих программ в электронном ресурсе «Конструктор рабочих программ».</w:t>
            </w:r>
          </w:p>
        </w:tc>
        <w:tc>
          <w:tcPr>
            <w:tcW w:w="4253" w:type="dxa"/>
          </w:tcPr>
          <w:p w:rsidR="00D276FD" w:rsidRPr="00D276FD" w:rsidRDefault="00D276FD" w:rsidP="001A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6FD" w:rsidRPr="001A4713" w:rsidTr="0086392D">
        <w:tc>
          <w:tcPr>
            <w:tcW w:w="5245" w:type="dxa"/>
          </w:tcPr>
          <w:p w:rsidR="00D276FD" w:rsidRPr="00D276FD" w:rsidRDefault="00CD013F" w:rsidP="0095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276FD" w:rsidRPr="00D276FD">
              <w:rPr>
                <w:rFonts w:ascii="Times New Roman" w:hAnsi="Times New Roman" w:cs="Times New Roman"/>
                <w:sz w:val="28"/>
                <w:szCs w:val="28"/>
              </w:rPr>
              <w:t>Приемы и методика подготовки обучающихся</w:t>
            </w:r>
            <w:r w:rsidR="00952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6FD" w:rsidRPr="00D276FD">
              <w:rPr>
                <w:rFonts w:ascii="Times New Roman" w:hAnsi="Times New Roman" w:cs="Times New Roman"/>
                <w:sz w:val="28"/>
                <w:szCs w:val="28"/>
              </w:rPr>
              <w:t>к решению геометрических задач ОГЭ.</w:t>
            </w:r>
          </w:p>
        </w:tc>
        <w:tc>
          <w:tcPr>
            <w:tcW w:w="4253" w:type="dxa"/>
          </w:tcPr>
          <w:p w:rsidR="00D276FD" w:rsidRPr="00D276FD" w:rsidRDefault="00D276FD" w:rsidP="001A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6FD">
              <w:rPr>
                <w:rFonts w:ascii="Times New Roman" w:hAnsi="Times New Roman" w:cs="Times New Roman"/>
                <w:sz w:val="28"/>
                <w:szCs w:val="28"/>
              </w:rPr>
              <w:t>МБОУ Кировская СОШ №9</w:t>
            </w:r>
          </w:p>
          <w:p w:rsidR="00D276FD" w:rsidRPr="00D276FD" w:rsidRDefault="00D276FD" w:rsidP="001A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6FD">
              <w:rPr>
                <w:rFonts w:ascii="Times New Roman" w:hAnsi="Times New Roman" w:cs="Times New Roman"/>
                <w:sz w:val="28"/>
                <w:szCs w:val="28"/>
              </w:rPr>
              <w:t>Белозерова Надежда Иосифовна</w:t>
            </w:r>
          </w:p>
        </w:tc>
      </w:tr>
    </w:tbl>
    <w:p w:rsidR="006D43A1" w:rsidRPr="001A4713" w:rsidRDefault="006D43A1" w:rsidP="001A47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BD7" w:rsidRPr="00977BD7" w:rsidRDefault="006D43A1" w:rsidP="00977BD7">
      <w:pPr>
        <w:pStyle w:val="a6"/>
        <w:shd w:val="clear" w:color="auto" w:fill="FFFFFF"/>
        <w:spacing w:after="173" w:line="360" w:lineRule="auto"/>
        <w:rPr>
          <w:color w:val="000000"/>
          <w:sz w:val="28"/>
          <w:szCs w:val="28"/>
        </w:rPr>
      </w:pPr>
      <w:r w:rsidRPr="001A4713">
        <w:rPr>
          <w:color w:val="000000"/>
          <w:sz w:val="28"/>
          <w:szCs w:val="28"/>
        </w:rPr>
        <w:t xml:space="preserve">       1.</w:t>
      </w:r>
      <w:r w:rsidR="00D701C1" w:rsidRPr="001A4713">
        <w:rPr>
          <w:color w:val="000000"/>
          <w:sz w:val="28"/>
          <w:szCs w:val="28"/>
        </w:rPr>
        <w:t xml:space="preserve"> </w:t>
      </w:r>
      <w:r w:rsidR="002058A5" w:rsidRPr="001A4713">
        <w:rPr>
          <w:color w:val="000000"/>
          <w:sz w:val="28"/>
          <w:szCs w:val="28"/>
        </w:rPr>
        <w:t xml:space="preserve">В </w:t>
      </w:r>
      <w:r w:rsidR="00952E78">
        <w:rPr>
          <w:color w:val="000000"/>
          <w:sz w:val="28"/>
          <w:szCs w:val="28"/>
        </w:rPr>
        <w:t>своём выступлении Терещенко</w:t>
      </w:r>
      <w:r w:rsidR="00CD013F">
        <w:rPr>
          <w:color w:val="000000"/>
          <w:sz w:val="28"/>
          <w:szCs w:val="28"/>
        </w:rPr>
        <w:t xml:space="preserve"> </w:t>
      </w:r>
      <w:r w:rsidR="00952E78">
        <w:rPr>
          <w:color w:val="000000"/>
          <w:sz w:val="28"/>
          <w:szCs w:val="28"/>
        </w:rPr>
        <w:t>В.</w:t>
      </w:r>
      <w:r w:rsidR="002058A5" w:rsidRPr="001A4713">
        <w:rPr>
          <w:color w:val="000000"/>
          <w:sz w:val="28"/>
          <w:szCs w:val="28"/>
        </w:rPr>
        <w:t xml:space="preserve">В. обратила внимание на то, </w:t>
      </w:r>
      <w:r w:rsidR="00952E78">
        <w:rPr>
          <w:color w:val="000000"/>
          <w:sz w:val="28"/>
          <w:szCs w:val="28"/>
        </w:rPr>
        <w:t xml:space="preserve">что </w:t>
      </w:r>
      <w:r w:rsidR="00977BD7" w:rsidRPr="00977BD7">
        <w:rPr>
          <w:color w:val="000000"/>
          <w:sz w:val="28"/>
          <w:szCs w:val="28"/>
        </w:rPr>
        <w:t>Приказом Министерства просвещения Российской Федерации от 12 августа 2022 г. № 732 внесены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№413. Осуществление образовательной программы среднего общего образования в соответствии с обновленным ФГОС СОО начнется в 10 классах с 1 сентября 2023 года.</w:t>
      </w:r>
    </w:p>
    <w:p w:rsidR="00952E78" w:rsidRPr="006F363F" w:rsidRDefault="00977BD7" w:rsidP="00977BD7">
      <w:pPr>
        <w:pStyle w:val="a6"/>
        <w:shd w:val="clear" w:color="auto" w:fill="FFFFFF"/>
        <w:spacing w:before="0" w:beforeAutospacing="0" w:after="173" w:afterAutospacing="0" w:line="360" w:lineRule="auto"/>
        <w:rPr>
          <w:sz w:val="28"/>
          <w:szCs w:val="28"/>
        </w:rPr>
      </w:pPr>
      <w:r w:rsidRPr="00977BD7">
        <w:rPr>
          <w:color w:val="000000"/>
          <w:sz w:val="28"/>
          <w:szCs w:val="28"/>
        </w:rPr>
        <w:t>Реализация обновленного ФГОС СОО будет исполнят</w:t>
      </w:r>
      <w:r w:rsidR="00CD013F">
        <w:rPr>
          <w:color w:val="000000"/>
          <w:sz w:val="28"/>
          <w:szCs w:val="28"/>
        </w:rPr>
        <w:t>ь</w:t>
      </w:r>
      <w:r w:rsidRPr="00977BD7">
        <w:rPr>
          <w:color w:val="000000"/>
          <w:sz w:val="28"/>
          <w:szCs w:val="28"/>
        </w:rPr>
        <w:t>ся посредством федеральной образовательной программы среднего общего образования, утвержденной приказом Министерства просвещения Российской Федерации №1014 от 23 ноября 2022 года.</w:t>
      </w:r>
    </w:p>
    <w:p w:rsidR="00977BD7" w:rsidRPr="006F363F" w:rsidRDefault="00977BD7" w:rsidP="00952E78">
      <w:pPr>
        <w:pStyle w:val="a6"/>
        <w:shd w:val="clear" w:color="auto" w:fill="FFFFFF"/>
        <w:spacing w:before="0" w:beforeAutospacing="0" w:after="173" w:afterAutospacing="0" w:line="360" w:lineRule="auto"/>
        <w:rPr>
          <w:sz w:val="28"/>
          <w:szCs w:val="28"/>
        </w:rPr>
      </w:pPr>
      <w:r w:rsidRPr="00977BD7">
        <w:rPr>
          <w:sz w:val="28"/>
          <w:szCs w:val="28"/>
        </w:rPr>
        <w:t>Внесение изменений в ФГОС СОО продиктовано необходимостью создания единого образовательного пространства на территории всей страны и соблюдения принципа преемственности с ФГОС начального общего и основного общего образования. Уточненные формулировки позволят привести в соответствие образовательным программам содержание учебников и контрольно-измерительных материалов, используемых при проведении государственной итоговой аттестации.</w:t>
      </w:r>
    </w:p>
    <w:p w:rsidR="00952E78" w:rsidRPr="006F363F" w:rsidRDefault="00CD013F" w:rsidP="00952E78">
      <w:pPr>
        <w:pStyle w:val="a6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2E78" w:rsidRPr="006F363F">
        <w:rPr>
          <w:sz w:val="28"/>
          <w:szCs w:val="28"/>
        </w:rPr>
        <w:t>Члены МО обсудили</w:t>
      </w:r>
      <w:r w:rsidR="00952E78" w:rsidRPr="006F363F">
        <w:rPr>
          <w:b/>
          <w:sz w:val="28"/>
          <w:szCs w:val="28"/>
        </w:rPr>
        <w:t xml:space="preserve"> </w:t>
      </w:r>
      <w:r w:rsidR="00952E78" w:rsidRPr="006F363F">
        <w:rPr>
          <w:sz w:val="28"/>
          <w:szCs w:val="28"/>
        </w:rPr>
        <w:t>требования к созданию рабочих программ, в соответствии с обновлёнными ФГОС</w:t>
      </w:r>
      <w:r w:rsidR="00952E78">
        <w:rPr>
          <w:sz w:val="28"/>
          <w:szCs w:val="28"/>
        </w:rPr>
        <w:t xml:space="preserve"> СОО</w:t>
      </w:r>
      <w:r w:rsidR="00952E78" w:rsidRPr="006F363F">
        <w:rPr>
          <w:sz w:val="28"/>
          <w:szCs w:val="28"/>
        </w:rPr>
        <w:t xml:space="preserve">. </w:t>
      </w:r>
      <w:r w:rsidR="00952E78">
        <w:rPr>
          <w:sz w:val="28"/>
          <w:szCs w:val="28"/>
        </w:rPr>
        <w:t>Рабочие программы учебных</w:t>
      </w:r>
      <w:r w:rsidR="00952E78" w:rsidRPr="006F363F">
        <w:rPr>
          <w:sz w:val="28"/>
          <w:szCs w:val="28"/>
        </w:rPr>
        <w:t xml:space="preserve"> предметов 5-7, 10 классов составляются на основе примерных рабочих программ при помощи конструктора программ на сайте «Единое содержание общего образования» </w:t>
      </w:r>
      <w:hyperlink r:id="rId7" w:history="1">
        <w:r w:rsidR="00952E78" w:rsidRPr="006F363F">
          <w:rPr>
            <w:rStyle w:val="a9"/>
            <w:sz w:val="28"/>
            <w:szCs w:val="28"/>
          </w:rPr>
          <w:t>https://edsoo.ru/</w:t>
        </w:r>
      </w:hyperlink>
      <w:r w:rsidR="00952E78" w:rsidRPr="006F363F">
        <w:rPr>
          <w:sz w:val="28"/>
          <w:szCs w:val="28"/>
        </w:rPr>
        <w:t>.</w:t>
      </w:r>
    </w:p>
    <w:p w:rsidR="00CA05FC" w:rsidRPr="00CA05FC" w:rsidRDefault="00CD013F" w:rsidP="00CA05F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05FC" w:rsidRPr="00CA05FC">
        <w:rPr>
          <w:rFonts w:ascii="Times New Roman" w:hAnsi="Times New Roman" w:cs="Times New Roman"/>
          <w:sz w:val="28"/>
          <w:szCs w:val="28"/>
        </w:rPr>
        <w:t xml:space="preserve"> </w:t>
      </w:r>
      <w:r w:rsidR="00CA05FC">
        <w:rPr>
          <w:rFonts w:ascii="Times New Roman" w:hAnsi="Times New Roman" w:cs="Times New Roman"/>
          <w:sz w:val="28"/>
          <w:szCs w:val="28"/>
        </w:rPr>
        <w:t xml:space="preserve"> Белозёрова Н.И. обратила внимание коллег </w:t>
      </w:r>
      <w:r w:rsidR="00CA05FC" w:rsidRPr="00CA05FC">
        <w:rPr>
          <w:rFonts w:ascii="Times New Roman" w:hAnsi="Times New Roman" w:cs="Times New Roman"/>
          <w:sz w:val="28"/>
          <w:szCs w:val="28"/>
        </w:rPr>
        <w:t xml:space="preserve">на то, что </w:t>
      </w:r>
      <w:r w:rsidR="00CA05FC" w:rsidRPr="00CA05FC">
        <w:rPr>
          <w:rFonts w:ascii="Times New Roman" w:hAnsi="Times New Roman" w:cs="Times New Roman"/>
          <w:color w:val="000000"/>
          <w:sz w:val="28"/>
          <w:szCs w:val="28"/>
        </w:rPr>
        <w:t>важнейшей задачей школьного математического образования является привлечение внимания школьников и учителей к геометрии, понимание необходимости систематических занятий геометрией, развивающих мышление и пространственные представления. Только такие занятия могут дать необходимое качество математического образования школьников, позволят им не только подготовиться к успешной сдаче экзамена, но и заложат основу для дальнейшей творческой жизни.</w:t>
      </w:r>
    </w:p>
    <w:p w:rsidR="00CA05FC" w:rsidRPr="006E2D0D" w:rsidRDefault="00CA05FC" w:rsidP="00CA05FC">
      <w:pPr>
        <w:pStyle w:val="a6"/>
        <w:shd w:val="clear" w:color="auto" w:fill="FFFFFF"/>
        <w:spacing w:before="0" w:beforeAutospacing="0" w:after="136" w:afterAutospacing="0" w:line="360" w:lineRule="auto"/>
        <w:rPr>
          <w:color w:val="000000"/>
          <w:sz w:val="28"/>
          <w:szCs w:val="28"/>
        </w:rPr>
      </w:pPr>
      <w:r w:rsidRPr="006E2D0D">
        <w:rPr>
          <w:color w:val="000000"/>
          <w:sz w:val="28"/>
          <w:szCs w:val="28"/>
        </w:rPr>
        <w:t>Доля геометрических задач, встречающихся в контрольно-измерительных материалах (КИМ) составляет 35% от общего числа задач. Однако умение решать такие задачи может оказаться решающим аргументом при сдаче ОГЭ по математике, а в дальнейшем, при поступлении в престижные или популярные вузы.</w:t>
      </w:r>
    </w:p>
    <w:p w:rsidR="00CA05FC" w:rsidRPr="006E2D0D" w:rsidRDefault="00CA05FC" w:rsidP="00CA05FC">
      <w:pPr>
        <w:pStyle w:val="a6"/>
        <w:shd w:val="clear" w:color="auto" w:fill="FFFFFF"/>
        <w:spacing w:before="0" w:beforeAutospacing="0" w:after="136" w:afterAutospacing="0" w:line="360" w:lineRule="auto"/>
        <w:rPr>
          <w:color w:val="000000"/>
          <w:sz w:val="28"/>
          <w:szCs w:val="28"/>
        </w:rPr>
      </w:pPr>
      <w:r w:rsidRPr="006E2D0D">
        <w:rPr>
          <w:color w:val="000000"/>
          <w:sz w:val="28"/>
          <w:szCs w:val="28"/>
        </w:rPr>
        <w:t xml:space="preserve">По данным статистико - аналитических материалов по результатам проведения государственной итоговой аттестации по образовательным программам основного общего образования на территории </w:t>
      </w:r>
      <w:r>
        <w:rPr>
          <w:color w:val="000000"/>
          <w:sz w:val="28"/>
          <w:szCs w:val="28"/>
        </w:rPr>
        <w:t>Ростовской области в 2022</w:t>
      </w:r>
      <w:r w:rsidRPr="006E2D0D">
        <w:rPr>
          <w:color w:val="000000"/>
          <w:sz w:val="28"/>
          <w:szCs w:val="28"/>
        </w:rPr>
        <w:t xml:space="preserve"> году, наибольшие затруднения у учащихся вызвало выполнений заданий на темы:</w:t>
      </w:r>
    </w:p>
    <w:p w:rsidR="00CA05FC" w:rsidRPr="006E2D0D" w:rsidRDefault="00CA05FC" w:rsidP="00CA05FC">
      <w:pPr>
        <w:pStyle w:val="a6"/>
        <w:shd w:val="clear" w:color="auto" w:fill="FFFFFF"/>
        <w:spacing w:before="0" w:beforeAutospacing="0" w:after="136" w:afterAutospacing="0" w:line="360" w:lineRule="auto"/>
        <w:rPr>
          <w:color w:val="000000"/>
          <w:sz w:val="28"/>
          <w:szCs w:val="28"/>
        </w:rPr>
      </w:pPr>
      <w:r w:rsidRPr="006E2D0D">
        <w:rPr>
          <w:color w:val="000000"/>
          <w:sz w:val="28"/>
          <w:szCs w:val="28"/>
        </w:rPr>
        <w:t>-преобразование алгебраических выражений, решение уравнений, неравенств и их систем, построение графиков функций;</w:t>
      </w:r>
    </w:p>
    <w:p w:rsidR="00CA05FC" w:rsidRPr="006E2D0D" w:rsidRDefault="00CA05FC" w:rsidP="00CA05FC">
      <w:pPr>
        <w:pStyle w:val="a6"/>
        <w:shd w:val="clear" w:color="auto" w:fill="FFFFFF"/>
        <w:spacing w:before="0" w:beforeAutospacing="0" w:after="136" w:afterAutospacing="0" w:line="360" w:lineRule="auto"/>
        <w:rPr>
          <w:color w:val="000000"/>
          <w:sz w:val="28"/>
          <w:szCs w:val="28"/>
        </w:rPr>
      </w:pPr>
      <w:r w:rsidRPr="006E2D0D">
        <w:rPr>
          <w:color w:val="000000"/>
          <w:sz w:val="28"/>
          <w:szCs w:val="28"/>
        </w:rPr>
        <w:t>-умение выполнять действия с геометрическими фигурами, координатами и векторами.</w:t>
      </w:r>
    </w:p>
    <w:p w:rsidR="00CA05FC" w:rsidRPr="006E2D0D" w:rsidRDefault="00CA05FC" w:rsidP="00CA05FC">
      <w:pPr>
        <w:pStyle w:val="a6"/>
        <w:shd w:val="clear" w:color="auto" w:fill="FFFFFF"/>
        <w:spacing w:before="0" w:beforeAutospacing="0" w:after="136" w:afterAutospacing="0" w:line="360" w:lineRule="auto"/>
        <w:rPr>
          <w:color w:val="000000"/>
          <w:sz w:val="28"/>
          <w:szCs w:val="28"/>
        </w:rPr>
      </w:pPr>
      <w:r w:rsidRPr="006E2D0D">
        <w:rPr>
          <w:color w:val="000000"/>
          <w:sz w:val="28"/>
          <w:szCs w:val="28"/>
        </w:rPr>
        <w:t>Сравнительный анализ % выполнения заданий ОГЭ по математике показывает: с частью «Алгебра» справились в среднем 69% обучающихся, с частью «Геометрия» - 49%.</w:t>
      </w:r>
    </w:p>
    <w:p w:rsidR="00CA05FC" w:rsidRPr="006E2D0D" w:rsidRDefault="00CA05FC" w:rsidP="00CA05FC">
      <w:pPr>
        <w:pStyle w:val="a6"/>
        <w:shd w:val="clear" w:color="auto" w:fill="FFFFFF"/>
        <w:spacing w:before="0" w:beforeAutospacing="0" w:after="136" w:afterAutospacing="0" w:line="360" w:lineRule="auto"/>
        <w:rPr>
          <w:color w:val="000000"/>
          <w:sz w:val="28"/>
          <w:szCs w:val="28"/>
        </w:rPr>
      </w:pPr>
      <w:r w:rsidRPr="006E2D0D">
        <w:rPr>
          <w:color w:val="000000"/>
          <w:sz w:val="28"/>
          <w:szCs w:val="28"/>
        </w:rPr>
        <w:t>Решение геометрических задач по-прежнему вызывает трудности у обучающихся. Это в первую очередь связано с тем, что редко какая задача в геометрии может быть решена только с использованием определенной формулы. При решении большинства задач не обойтись без привлечения разнообразных фактов теории, доказательств тех или иных утверждений, справедливых лишь при определенном расположении элементов фигур. Можно с уверенностью сказать, что для успешного решения геометрических задач необходимо свободно владеть всем теоретическим материалом. Но и при хорошем знании теории не всегда можно определить способ решения. На ОГЭ по математике в основном предлагаются геометрические задачи на вычисление и на доказательство. В задачах на вычисление требуется, как правило, использовать известные теоремы и формулы. Затруднения у школьников часто возникают при выборе нужного геометрического факта.</w:t>
      </w:r>
    </w:p>
    <w:p w:rsidR="00CA05FC" w:rsidRDefault="00CA05FC" w:rsidP="00CA05FC">
      <w:pPr>
        <w:pStyle w:val="a6"/>
        <w:shd w:val="clear" w:color="auto" w:fill="FFFFFF"/>
        <w:spacing w:before="0" w:beforeAutospacing="0" w:after="136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Надежда Иосифовна предложила схему решения геометрической задачи и</w:t>
      </w:r>
    </w:p>
    <w:p w:rsidR="00CA05FC" w:rsidRDefault="00CA05FC" w:rsidP="00CA05FC">
      <w:pPr>
        <w:pStyle w:val="a6"/>
        <w:shd w:val="clear" w:color="auto" w:fill="FFFFFF"/>
        <w:spacing w:before="0" w:beforeAutospacing="0" w:after="136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поделилась методическими приёмами, используемыми  при подготовке обучающихся  к решению задач ОГЭ:</w:t>
      </w:r>
    </w:p>
    <w:p w:rsidR="00CA05FC" w:rsidRPr="00A63860" w:rsidRDefault="00CA05FC" w:rsidP="00CA05FC">
      <w:pPr>
        <w:pStyle w:val="a6"/>
        <w:shd w:val="clear" w:color="auto" w:fill="FFFFFF"/>
        <w:spacing w:before="0" w:beforeAutospacing="0" w:after="136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63860">
        <w:rPr>
          <w:bCs/>
          <w:color w:val="000000"/>
          <w:sz w:val="28"/>
          <w:szCs w:val="28"/>
        </w:rPr>
        <w:t>1.Метод проектов при составлении справочников.</w:t>
      </w:r>
    </w:p>
    <w:p w:rsidR="00CA05FC" w:rsidRPr="00A63860" w:rsidRDefault="00CA05FC" w:rsidP="00CA05FC">
      <w:pPr>
        <w:pStyle w:val="a6"/>
        <w:shd w:val="clear" w:color="auto" w:fill="FFFFFF"/>
        <w:spacing w:before="0" w:beforeAutospacing="0" w:after="136" w:afterAutospacing="0" w:line="360" w:lineRule="auto"/>
        <w:rPr>
          <w:color w:val="000000"/>
          <w:sz w:val="28"/>
          <w:szCs w:val="28"/>
        </w:rPr>
      </w:pPr>
      <w:r w:rsidRPr="00A63860">
        <w:rPr>
          <w:bCs/>
          <w:color w:val="000000"/>
          <w:sz w:val="28"/>
          <w:szCs w:val="28"/>
        </w:rPr>
        <w:t>2.Устные упражнения на готовых чертежах</w:t>
      </w:r>
      <w:r>
        <w:rPr>
          <w:bCs/>
          <w:color w:val="000000"/>
          <w:sz w:val="28"/>
          <w:szCs w:val="28"/>
        </w:rPr>
        <w:t>.</w:t>
      </w:r>
    </w:p>
    <w:p w:rsidR="00CA05FC" w:rsidRPr="006E2D0D" w:rsidRDefault="00CA05FC" w:rsidP="00CA05FC">
      <w:pPr>
        <w:pStyle w:val="a6"/>
        <w:shd w:val="clear" w:color="auto" w:fill="FFFFFF"/>
        <w:spacing w:before="0" w:beforeAutospacing="0" w:after="136" w:afterAutospacing="0" w:line="360" w:lineRule="auto"/>
        <w:rPr>
          <w:color w:val="000000"/>
          <w:sz w:val="28"/>
          <w:szCs w:val="28"/>
        </w:rPr>
      </w:pPr>
      <w:r w:rsidRPr="00A63860">
        <w:rPr>
          <w:bCs/>
          <w:color w:val="000000"/>
          <w:sz w:val="28"/>
          <w:szCs w:val="28"/>
        </w:rPr>
        <w:t>3.Групповые формы работы</w:t>
      </w:r>
      <w:r>
        <w:rPr>
          <w:bCs/>
          <w:color w:val="000000"/>
          <w:sz w:val="28"/>
          <w:szCs w:val="28"/>
        </w:rPr>
        <w:t>.</w:t>
      </w:r>
    </w:p>
    <w:p w:rsidR="00CA05FC" w:rsidRDefault="00CA05FC" w:rsidP="00A2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1EC" w:rsidRPr="001A4713" w:rsidRDefault="00E951EC" w:rsidP="001A47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A47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Заседание 2</w:t>
      </w:r>
      <w:r w:rsidR="00A907F4" w:rsidRPr="001A47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tbl>
      <w:tblPr>
        <w:tblStyle w:val="a4"/>
        <w:tblW w:w="9498" w:type="dxa"/>
        <w:tblInd w:w="-34" w:type="dxa"/>
        <w:tblLook w:val="04A0"/>
      </w:tblPr>
      <w:tblGrid>
        <w:gridCol w:w="4820"/>
        <w:gridCol w:w="4678"/>
      </w:tblGrid>
      <w:tr w:rsidR="00D276FD" w:rsidRPr="001A4713" w:rsidTr="00E951EC">
        <w:tc>
          <w:tcPr>
            <w:tcW w:w="4820" w:type="dxa"/>
          </w:tcPr>
          <w:p w:rsidR="00D276FD" w:rsidRPr="00D9743A" w:rsidRDefault="00CD013F" w:rsidP="00A9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276FD">
              <w:rPr>
                <w:rFonts w:ascii="Times New Roman" w:hAnsi="Times New Roman" w:cs="Times New Roman"/>
                <w:sz w:val="28"/>
                <w:szCs w:val="28"/>
              </w:rPr>
              <w:t>Открытый урок по геометрии «Медиана, биссектриса, высота треугольника» 7 класс</w:t>
            </w:r>
          </w:p>
        </w:tc>
        <w:tc>
          <w:tcPr>
            <w:tcW w:w="4678" w:type="dxa"/>
          </w:tcPr>
          <w:p w:rsidR="00D276FD" w:rsidRPr="001A4713" w:rsidRDefault="00D276FD" w:rsidP="00D276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713">
              <w:rPr>
                <w:rFonts w:ascii="Times New Roman" w:hAnsi="Times New Roman" w:cs="Times New Roman"/>
                <w:sz w:val="28"/>
                <w:szCs w:val="28"/>
              </w:rPr>
              <w:t>МБОУ Гашунская СОШ №4</w:t>
            </w:r>
          </w:p>
          <w:p w:rsidR="00D276FD" w:rsidRPr="001A4713" w:rsidRDefault="00D276FD" w:rsidP="00D002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Анастасия Александровна</w:t>
            </w:r>
          </w:p>
        </w:tc>
      </w:tr>
      <w:tr w:rsidR="00D276FD" w:rsidRPr="001A4713" w:rsidTr="00E951EC">
        <w:tc>
          <w:tcPr>
            <w:tcW w:w="4820" w:type="dxa"/>
          </w:tcPr>
          <w:p w:rsidR="00D276FD" w:rsidRPr="001A4713" w:rsidRDefault="00CD013F" w:rsidP="001A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276FD" w:rsidRPr="00D9743A">
              <w:rPr>
                <w:rFonts w:ascii="Times New Roman" w:hAnsi="Times New Roman" w:cs="Times New Roman"/>
                <w:sz w:val="28"/>
                <w:szCs w:val="28"/>
              </w:rPr>
              <w:t>Математические модели в курсе алгебры и итоговой аттестации.</w:t>
            </w:r>
          </w:p>
        </w:tc>
        <w:tc>
          <w:tcPr>
            <w:tcW w:w="4678" w:type="dxa"/>
          </w:tcPr>
          <w:p w:rsidR="00D276FD" w:rsidRPr="001A4713" w:rsidRDefault="00D276FD" w:rsidP="00A90B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713">
              <w:rPr>
                <w:rFonts w:ascii="Times New Roman" w:hAnsi="Times New Roman" w:cs="Times New Roman"/>
                <w:sz w:val="28"/>
                <w:szCs w:val="28"/>
              </w:rPr>
              <w:t>МБОУ Красночабанская СОШ №14</w:t>
            </w:r>
          </w:p>
          <w:p w:rsidR="00D276FD" w:rsidRPr="001A4713" w:rsidRDefault="00D276FD" w:rsidP="00A90B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713">
              <w:rPr>
                <w:rFonts w:ascii="Times New Roman" w:hAnsi="Times New Roman" w:cs="Times New Roman"/>
                <w:sz w:val="28"/>
                <w:szCs w:val="28"/>
              </w:rPr>
              <w:t>Прийма Наталья Васильевна</w:t>
            </w:r>
          </w:p>
        </w:tc>
      </w:tr>
      <w:tr w:rsidR="00D276FD" w:rsidRPr="001A4713" w:rsidTr="00E951EC">
        <w:tc>
          <w:tcPr>
            <w:tcW w:w="4820" w:type="dxa"/>
          </w:tcPr>
          <w:p w:rsidR="00D276FD" w:rsidRPr="001F1AD3" w:rsidRDefault="00CD013F" w:rsidP="00A90BE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D276FD" w:rsidRPr="00C8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Методика преподавания предмета «Вероятность и статистика» </w:t>
            </w:r>
            <w:r w:rsidR="00D27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его</w:t>
            </w:r>
            <w:r w:rsidR="00D276FD" w:rsidRPr="00C8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место в школьном курсе математики.</w:t>
            </w:r>
          </w:p>
        </w:tc>
        <w:tc>
          <w:tcPr>
            <w:tcW w:w="4678" w:type="dxa"/>
          </w:tcPr>
          <w:p w:rsidR="00D276FD" w:rsidRPr="001A4713" w:rsidRDefault="00D276FD" w:rsidP="001A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713">
              <w:rPr>
                <w:rFonts w:ascii="Times New Roman" w:hAnsi="Times New Roman" w:cs="Times New Roman"/>
                <w:sz w:val="28"/>
                <w:szCs w:val="28"/>
              </w:rPr>
              <w:t>МБОУ Гашунская СОШ №4</w:t>
            </w:r>
          </w:p>
          <w:p w:rsidR="00D276FD" w:rsidRPr="001A4713" w:rsidRDefault="00D276FD" w:rsidP="001A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713">
              <w:rPr>
                <w:rFonts w:ascii="Times New Roman" w:hAnsi="Times New Roman" w:cs="Times New Roman"/>
                <w:sz w:val="28"/>
                <w:szCs w:val="28"/>
              </w:rPr>
              <w:t>Терещенко Вита Витальевна</w:t>
            </w:r>
          </w:p>
        </w:tc>
      </w:tr>
    </w:tbl>
    <w:p w:rsidR="00A467D0" w:rsidRPr="001A4713" w:rsidRDefault="00A467D0" w:rsidP="007162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16220" w:rsidRPr="00716220" w:rsidRDefault="001A4713" w:rsidP="007162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2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Мельник А.А. провела открытый урок по геометрии в 7 классе на тему </w:t>
      </w:r>
      <w:r w:rsidR="00224AAB">
        <w:rPr>
          <w:rFonts w:ascii="Times New Roman" w:hAnsi="Times New Roman" w:cs="Times New Roman"/>
          <w:sz w:val="28"/>
          <w:szCs w:val="28"/>
        </w:rPr>
        <w:t>«Медиана, биссектриса, высота треугольника</w:t>
      </w:r>
      <w:r w:rsidR="00224AAB" w:rsidRPr="00716220">
        <w:rPr>
          <w:rFonts w:ascii="Times New Roman" w:hAnsi="Times New Roman" w:cs="Times New Roman"/>
          <w:sz w:val="28"/>
          <w:szCs w:val="28"/>
        </w:rPr>
        <w:t>»</w:t>
      </w:r>
      <w:r w:rsidR="00716220">
        <w:rPr>
          <w:rFonts w:ascii="Times New Roman" w:hAnsi="Times New Roman" w:cs="Times New Roman"/>
          <w:sz w:val="28"/>
          <w:szCs w:val="28"/>
        </w:rPr>
        <w:t>. С</w:t>
      </w:r>
      <w:r w:rsidR="00716220" w:rsidRPr="00716220">
        <w:rPr>
          <w:rFonts w:ascii="Times New Roman" w:hAnsi="Times New Roman" w:cs="Times New Roman"/>
          <w:sz w:val="28"/>
          <w:szCs w:val="28"/>
        </w:rPr>
        <w:t xml:space="preserve">одержание урока и </w:t>
      </w:r>
      <w:r w:rsidR="00716220">
        <w:rPr>
          <w:rFonts w:ascii="Times New Roman" w:hAnsi="Times New Roman" w:cs="Times New Roman"/>
          <w:sz w:val="28"/>
          <w:szCs w:val="28"/>
        </w:rPr>
        <w:t xml:space="preserve">формы деятельности соответствовали </w:t>
      </w:r>
      <w:r w:rsidR="00716220" w:rsidRPr="00716220">
        <w:rPr>
          <w:rFonts w:ascii="Times New Roman" w:hAnsi="Times New Roman" w:cs="Times New Roman"/>
          <w:sz w:val="28"/>
          <w:szCs w:val="28"/>
        </w:rPr>
        <w:t xml:space="preserve"> психолого-возрастным особенностям  учащихся.</w:t>
      </w:r>
      <w:r w:rsidR="00716220">
        <w:rPr>
          <w:rFonts w:ascii="Times New Roman" w:hAnsi="Times New Roman" w:cs="Times New Roman"/>
          <w:sz w:val="28"/>
          <w:szCs w:val="28"/>
        </w:rPr>
        <w:t xml:space="preserve"> </w:t>
      </w:r>
      <w:r w:rsidR="00716220" w:rsidRPr="00716220">
        <w:rPr>
          <w:rFonts w:ascii="Times New Roman" w:hAnsi="Times New Roman" w:cs="Times New Roman"/>
          <w:sz w:val="28"/>
          <w:szCs w:val="28"/>
        </w:rPr>
        <w:t>Нестандартные задания создавали ситуацию новизны, способствовали обучению учеников самоконтролю. Смена различных видов деятельн</w:t>
      </w:r>
      <w:r w:rsidR="00716220">
        <w:rPr>
          <w:rFonts w:ascii="Times New Roman" w:hAnsi="Times New Roman" w:cs="Times New Roman"/>
          <w:sz w:val="28"/>
          <w:szCs w:val="28"/>
        </w:rPr>
        <w:t xml:space="preserve">ости </w:t>
      </w:r>
      <w:r w:rsidR="00716220" w:rsidRPr="00716220">
        <w:rPr>
          <w:rFonts w:ascii="Times New Roman" w:hAnsi="Times New Roman" w:cs="Times New Roman"/>
          <w:sz w:val="28"/>
          <w:szCs w:val="28"/>
        </w:rPr>
        <w:t xml:space="preserve">активизировала мышление </w:t>
      </w:r>
      <w:r w:rsidR="00716220">
        <w:rPr>
          <w:rFonts w:ascii="Times New Roman" w:hAnsi="Times New Roman" w:cs="Times New Roman"/>
          <w:sz w:val="28"/>
          <w:szCs w:val="28"/>
        </w:rPr>
        <w:t>об</w:t>
      </w:r>
      <w:r w:rsidR="00716220" w:rsidRPr="00716220">
        <w:rPr>
          <w:rFonts w:ascii="Times New Roman" w:hAnsi="Times New Roman" w:cs="Times New Roman"/>
          <w:sz w:val="28"/>
          <w:szCs w:val="28"/>
        </w:rPr>
        <w:t>уча</w:t>
      </w:r>
      <w:r w:rsidR="00716220">
        <w:rPr>
          <w:rFonts w:ascii="Times New Roman" w:hAnsi="Times New Roman" w:cs="Times New Roman"/>
          <w:sz w:val="28"/>
          <w:szCs w:val="28"/>
        </w:rPr>
        <w:t>ю</w:t>
      </w:r>
      <w:r w:rsidR="00716220" w:rsidRPr="00716220">
        <w:rPr>
          <w:rFonts w:ascii="Times New Roman" w:hAnsi="Times New Roman" w:cs="Times New Roman"/>
          <w:sz w:val="28"/>
          <w:szCs w:val="28"/>
        </w:rPr>
        <w:t>щихся, способствовала предупреждению перегрузки, концентрации внимания.</w:t>
      </w:r>
      <w:r w:rsidR="00716220" w:rsidRPr="00716220">
        <w:rPr>
          <w:szCs w:val="28"/>
        </w:rPr>
        <w:t xml:space="preserve"> </w:t>
      </w:r>
      <w:r w:rsidR="00716220" w:rsidRPr="00716220">
        <w:rPr>
          <w:rFonts w:ascii="Times New Roman" w:hAnsi="Times New Roman" w:cs="Times New Roman"/>
          <w:sz w:val="28"/>
          <w:szCs w:val="28"/>
        </w:rPr>
        <w:t>Цель урока была достигнута, план реализован, расчётное время этапов урока  совпало с реальным.</w:t>
      </w:r>
    </w:p>
    <w:p w:rsidR="00370C09" w:rsidRPr="00FD318A" w:rsidRDefault="00224AAB" w:rsidP="00716220">
      <w:pPr>
        <w:pStyle w:val="a6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0C09" w:rsidRPr="00370C09">
        <w:rPr>
          <w:sz w:val="28"/>
          <w:szCs w:val="28"/>
        </w:rPr>
        <w:t xml:space="preserve"> </w:t>
      </w:r>
      <w:r w:rsidR="00370C09">
        <w:rPr>
          <w:sz w:val="28"/>
          <w:szCs w:val="28"/>
        </w:rPr>
        <w:t>Прийма Н.В. сделала обзор возможных вариантов математических моделей для применения на уроках алгебры и геометрии, поделилась опытом использования в своей работе.</w:t>
      </w:r>
    </w:p>
    <w:p w:rsidR="00871086" w:rsidRPr="00EA1165" w:rsidRDefault="00871086" w:rsidP="00716220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Терещенко В.В. </w:t>
      </w:r>
      <w:r w:rsidR="0022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обратила внимание коллег на то, что </w:t>
      </w:r>
      <w:r w:rsidR="00224AAB">
        <w:rPr>
          <w:rFonts w:ascii="Times New Roman" w:eastAsia="Calibri" w:hAnsi="Times New Roman" w:cs="Times New Roman"/>
          <w:sz w:val="28"/>
          <w:szCs w:val="28"/>
        </w:rPr>
        <w:t>т</w:t>
      </w:r>
      <w:r w:rsidRPr="00EA1165">
        <w:rPr>
          <w:rFonts w:ascii="Times New Roman" w:eastAsia="Calibri" w:hAnsi="Times New Roman" w:cs="Times New Roman"/>
          <w:sz w:val="28"/>
          <w:szCs w:val="28"/>
        </w:rPr>
        <w:t>еория вероятностей и математическая статистика сформировались в научные дисциплины позже большинства других разделов математики. Однако осознание важности этих разделов математики в самых различных областях человеческой деятельности в середине прошлого века поставило во многих развитых странах вопрос о включении элементов этих дисциплин в школьную программу. В России этот вопрос начал обсуждаться раньше. Еще в 1914 году он рассматривался на заседании секции математики Российской академии наук, рекомендовавшей включение элементов теории вероятности и статистики в школьные программы.</w:t>
      </w:r>
    </w:p>
    <w:p w:rsidR="00871086" w:rsidRPr="00EA1165" w:rsidRDefault="00871086" w:rsidP="0087108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165">
        <w:rPr>
          <w:rFonts w:ascii="Times New Roman" w:eastAsia="Calibri" w:hAnsi="Times New Roman" w:cs="Times New Roman"/>
          <w:sz w:val="28"/>
          <w:szCs w:val="28"/>
        </w:rPr>
        <w:t>В настоящее время теория вероятности входит в качестве обязательной дисциплины в учебные планы подготовки специалистов практически всех естественных, технических и гуманитарных дисциплин в высших учебных заведениях.</w:t>
      </w:r>
    </w:p>
    <w:p w:rsidR="00871086" w:rsidRPr="00EA1165" w:rsidRDefault="00871086" w:rsidP="0087108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165">
        <w:rPr>
          <w:rFonts w:ascii="Times New Roman" w:eastAsia="Calibri" w:hAnsi="Times New Roman" w:cs="Times New Roman"/>
          <w:sz w:val="28"/>
          <w:szCs w:val="28"/>
        </w:rPr>
        <w:t>Приказом № 287 министерства просвещения Российской Федерации от 31.05.2021 «Об утверждении федерального государственного образовательного стандарта основного общего образования» в рамках учебного предмета «Математика» утвержден отдельный учебный курс «Вероятность и статистика». Проект Демоверсии ЕГЭ по математике профильного уровня наглядно иллюстрирует повышение требований к освоению этого курса выпускниками средних общеобразовательных школ.</w:t>
      </w:r>
    </w:p>
    <w:p w:rsidR="00871086" w:rsidRPr="00EA1165" w:rsidRDefault="00871086" w:rsidP="0087108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165">
        <w:rPr>
          <w:rFonts w:ascii="Times New Roman" w:eastAsia="Calibri" w:hAnsi="Times New Roman" w:cs="Times New Roman"/>
          <w:sz w:val="28"/>
          <w:szCs w:val="28"/>
        </w:rPr>
        <w:t>Опираясь на опыт преподавания в высших учебных заведениях, средней школе стоит руководствоваться следующими положениями при разработке общего подхода к преподаванию статистики и теории вероятности в школе:</w:t>
      </w:r>
    </w:p>
    <w:p w:rsidR="00871086" w:rsidRPr="00EA1165" w:rsidRDefault="00871086" w:rsidP="00871086">
      <w:pPr>
        <w:numPr>
          <w:ilvl w:val="0"/>
          <w:numId w:val="11"/>
        </w:numPr>
        <w:spacing w:after="0" w:line="36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165">
        <w:rPr>
          <w:rFonts w:ascii="Times New Roman" w:eastAsia="Calibri" w:hAnsi="Times New Roman" w:cs="Times New Roman"/>
          <w:sz w:val="28"/>
          <w:szCs w:val="28"/>
        </w:rPr>
        <w:t>Дать законное элементарное представление о теории вероятностей и статистике и их тесной взаимосвязи;</w:t>
      </w:r>
    </w:p>
    <w:p w:rsidR="00871086" w:rsidRPr="00EA1165" w:rsidRDefault="00871086" w:rsidP="00871086">
      <w:pPr>
        <w:numPr>
          <w:ilvl w:val="0"/>
          <w:numId w:val="11"/>
        </w:numPr>
        <w:spacing w:after="0" w:line="36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165">
        <w:rPr>
          <w:rFonts w:ascii="Times New Roman" w:eastAsia="Calibri" w:hAnsi="Times New Roman" w:cs="Times New Roman"/>
          <w:sz w:val="28"/>
          <w:szCs w:val="28"/>
        </w:rPr>
        <w:t>Подчеркивать тесную связь этих разделов математики с окружающим миром, как на стадии введения математических понятий, так и на стадии использования полученных результатов;</w:t>
      </w:r>
    </w:p>
    <w:p w:rsidR="00871086" w:rsidRPr="00EA1165" w:rsidRDefault="00871086" w:rsidP="00871086">
      <w:pPr>
        <w:numPr>
          <w:ilvl w:val="0"/>
          <w:numId w:val="11"/>
        </w:numPr>
        <w:spacing w:after="0" w:line="36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165">
        <w:rPr>
          <w:rFonts w:ascii="Times New Roman" w:eastAsia="Calibri" w:hAnsi="Times New Roman" w:cs="Times New Roman"/>
          <w:sz w:val="28"/>
          <w:szCs w:val="28"/>
        </w:rPr>
        <w:t>Избегать излишнего математического формализма;</w:t>
      </w:r>
    </w:p>
    <w:p w:rsidR="00871086" w:rsidRPr="00EA1165" w:rsidRDefault="00871086" w:rsidP="00871086">
      <w:pPr>
        <w:numPr>
          <w:ilvl w:val="0"/>
          <w:numId w:val="11"/>
        </w:numPr>
        <w:spacing w:after="0" w:line="36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165">
        <w:rPr>
          <w:rFonts w:ascii="Times New Roman" w:eastAsia="Calibri" w:hAnsi="Times New Roman" w:cs="Times New Roman"/>
          <w:sz w:val="28"/>
          <w:szCs w:val="28"/>
        </w:rPr>
        <w:t>Избегать утративших свою актуальность для общества примеров и задач, в том числе задач из азартных игр;</w:t>
      </w:r>
    </w:p>
    <w:p w:rsidR="00871086" w:rsidRDefault="00871086" w:rsidP="00871086">
      <w:pPr>
        <w:numPr>
          <w:ilvl w:val="0"/>
          <w:numId w:val="11"/>
        </w:numPr>
        <w:spacing w:after="0" w:line="36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165">
        <w:rPr>
          <w:rFonts w:ascii="Times New Roman" w:eastAsia="Calibri" w:hAnsi="Times New Roman" w:cs="Times New Roman"/>
          <w:sz w:val="28"/>
          <w:szCs w:val="28"/>
        </w:rPr>
        <w:t>Иллюстрировать материал яркими, доступными и запоминающимися примерами.</w:t>
      </w:r>
    </w:p>
    <w:p w:rsidR="00871086" w:rsidRPr="00871086" w:rsidRDefault="00871086" w:rsidP="00871086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86">
        <w:rPr>
          <w:rFonts w:ascii="Times New Roman" w:eastAsia="Calibri" w:hAnsi="Times New Roman" w:cs="Times New Roman"/>
          <w:sz w:val="28"/>
          <w:szCs w:val="28"/>
        </w:rPr>
        <w:t xml:space="preserve">    Концепция развития математического образования определяет три уровня изучения математики и итоговых требований: </w:t>
      </w:r>
    </w:p>
    <w:p w:rsidR="00FF1180" w:rsidRPr="00871086" w:rsidRDefault="00A24DCC" w:rsidP="0087108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86">
        <w:rPr>
          <w:rFonts w:ascii="Times New Roman" w:eastAsia="Calibri" w:hAnsi="Times New Roman" w:cs="Times New Roman"/>
          <w:sz w:val="28"/>
          <w:szCs w:val="28"/>
        </w:rPr>
        <w:t xml:space="preserve">Математика для жизни; </w:t>
      </w:r>
    </w:p>
    <w:p w:rsidR="00FF1180" w:rsidRPr="00871086" w:rsidRDefault="00A24DCC" w:rsidP="0087108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86">
        <w:rPr>
          <w:rFonts w:ascii="Times New Roman" w:eastAsia="Calibri" w:hAnsi="Times New Roman" w:cs="Times New Roman"/>
          <w:sz w:val="28"/>
          <w:szCs w:val="28"/>
        </w:rPr>
        <w:t>Математика для применения в профессии;</w:t>
      </w:r>
    </w:p>
    <w:p w:rsidR="00FF1180" w:rsidRPr="00871086" w:rsidRDefault="00A24DCC" w:rsidP="0087108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86">
        <w:rPr>
          <w:rFonts w:ascii="Times New Roman" w:eastAsia="Calibri" w:hAnsi="Times New Roman" w:cs="Times New Roman"/>
          <w:sz w:val="28"/>
          <w:szCs w:val="28"/>
        </w:rPr>
        <w:t>Творческая математика.</w:t>
      </w:r>
    </w:p>
    <w:p w:rsidR="00871086" w:rsidRDefault="00871086" w:rsidP="00871086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 связи с этим необходимо подчеркнуть</w:t>
      </w:r>
      <w:r w:rsidRPr="00871086">
        <w:rPr>
          <w:rFonts w:ascii="Times New Roman" w:eastAsia="Calibri" w:hAnsi="Times New Roman" w:cs="Times New Roman"/>
          <w:sz w:val="28"/>
          <w:szCs w:val="28"/>
        </w:rPr>
        <w:t xml:space="preserve">, что вероятность и статистика – не удел специальных школ и углубленных классов. Вероятность и статистика нужны всем. </w:t>
      </w:r>
    </w:p>
    <w:p w:rsidR="00862A6F" w:rsidRDefault="008B435E" w:rsidP="00871086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Вита Витальевна сделала вывод о том, что</w:t>
      </w:r>
      <w:r w:rsidR="00862A6F" w:rsidRPr="00862A6F">
        <w:rPr>
          <w:rFonts w:ascii="Times New Roman" w:eastAsia="Calibri" w:hAnsi="Times New Roman" w:cs="Times New Roman"/>
          <w:sz w:val="28"/>
          <w:szCs w:val="28"/>
        </w:rPr>
        <w:t xml:space="preserve"> преподавание нового курса "Вероятность и статистика" для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="00862A6F" w:rsidRPr="00862A6F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862A6F" w:rsidRPr="00862A6F">
        <w:rPr>
          <w:rFonts w:ascii="Times New Roman" w:eastAsia="Calibri" w:hAnsi="Times New Roman" w:cs="Times New Roman"/>
          <w:sz w:val="28"/>
          <w:szCs w:val="28"/>
        </w:rPr>
        <w:t>щихся 7-</w:t>
      </w:r>
      <w:r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="00862A6F" w:rsidRPr="00862A6F">
        <w:rPr>
          <w:rFonts w:ascii="Times New Roman" w:eastAsia="Calibri" w:hAnsi="Times New Roman" w:cs="Times New Roman"/>
          <w:sz w:val="28"/>
          <w:szCs w:val="28"/>
        </w:rPr>
        <w:t xml:space="preserve">классов в общеобразовательной школе в рамках реализации нового ФГОС по предмету "Математика" представляет собой целенаправленный процесс, направленный на развитие математических знаний и навыков учащихся, а также их способности применять математику в реальной жизни. Использование практических задач, современных информационных технологий и связь с реальными примерами делает этот курс не только содержательным, но и интересным для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="00862A6F" w:rsidRPr="00862A6F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862A6F" w:rsidRPr="00862A6F">
        <w:rPr>
          <w:rFonts w:ascii="Times New Roman" w:eastAsia="Calibri" w:hAnsi="Times New Roman" w:cs="Times New Roman"/>
          <w:sz w:val="28"/>
          <w:szCs w:val="28"/>
        </w:rPr>
        <w:t>щихся.</w:t>
      </w:r>
    </w:p>
    <w:p w:rsidR="00AC3186" w:rsidRPr="00871086" w:rsidRDefault="00AC3186" w:rsidP="00871086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FD5" w:rsidRPr="001A4713" w:rsidRDefault="00610FD5" w:rsidP="00610F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Заседание 3</w:t>
      </w:r>
    </w:p>
    <w:tbl>
      <w:tblPr>
        <w:tblStyle w:val="a4"/>
        <w:tblW w:w="9498" w:type="dxa"/>
        <w:tblInd w:w="-34" w:type="dxa"/>
        <w:tblLook w:val="04A0"/>
      </w:tblPr>
      <w:tblGrid>
        <w:gridCol w:w="4820"/>
        <w:gridCol w:w="4678"/>
      </w:tblGrid>
      <w:tr w:rsidR="00D276FD" w:rsidRPr="001A4713" w:rsidTr="00A90BE1">
        <w:tc>
          <w:tcPr>
            <w:tcW w:w="4820" w:type="dxa"/>
          </w:tcPr>
          <w:p w:rsidR="00D276FD" w:rsidRDefault="00D276FD" w:rsidP="003A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по предмету «Вероятность и статистика» на тему </w:t>
            </w:r>
          </w:p>
          <w:p w:rsidR="003A7069" w:rsidRDefault="003A7069" w:rsidP="003A706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«Объединение и пересечение множеств. Диаграммы Эйлера».</w:t>
            </w:r>
          </w:p>
          <w:p w:rsidR="003A7069" w:rsidRPr="003C4F14" w:rsidRDefault="003A7069" w:rsidP="003A706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678" w:type="dxa"/>
          </w:tcPr>
          <w:p w:rsidR="00D276FD" w:rsidRDefault="00D276FD" w:rsidP="00D2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Красночабанская СОШ №14</w:t>
            </w:r>
          </w:p>
          <w:p w:rsidR="00D276FD" w:rsidRPr="001A4713" w:rsidRDefault="00D276FD" w:rsidP="00D276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Усатая Юлия Сергеевна</w:t>
            </w:r>
          </w:p>
        </w:tc>
      </w:tr>
      <w:tr w:rsidR="00D276FD" w:rsidRPr="001A4713" w:rsidTr="00A90BE1">
        <w:tc>
          <w:tcPr>
            <w:tcW w:w="4820" w:type="dxa"/>
          </w:tcPr>
          <w:p w:rsidR="00D276FD" w:rsidRPr="003C4F14" w:rsidRDefault="00D276FD" w:rsidP="00A9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визуализации в процессе обучения математике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D276FD" w:rsidRDefault="00D276FD" w:rsidP="00A9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Савоськинская СОШ №5</w:t>
            </w:r>
          </w:p>
          <w:p w:rsidR="00D276FD" w:rsidRPr="003C4F14" w:rsidRDefault="00D276FD" w:rsidP="00A9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Шередекин Виталий Сергеевич</w:t>
            </w:r>
          </w:p>
        </w:tc>
      </w:tr>
      <w:tr w:rsidR="003A7069" w:rsidRPr="001A4713" w:rsidTr="00A90BE1">
        <w:tc>
          <w:tcPr>
            <w:tcW w:w="4820" w:type="dxa"/>
          </w:tcPr>
          <w:p w:rsidR="003A7069" w:rsidRPr="001F1AD3" w:rsidRDefault="003A7069" w:rsidP="00A90B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FC7">
              <w:rPr>
                <w:rFonts w:ascii="Times New Roman" w:hAnsi="Times New Roman" w:cs="Times New Roman"/>
                <w:sz w:val="28"/>
                <w:szCs w:val="28"/>
              </w:rPr>
              <w:t>Формирование и оценка функциональной грамотности на уроках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подготовке к ОГЭ.</w:t>
            </w:r>
          </w:p>
        </w:tc>
        <w:tc>
          <w:tcPr>
            <w:tcW w:w="4678" w:type="dxa"/>
          </w:tcPr>
          <w:p w:rsidR="003A7069" w:rsidRDefault="003A7069" w:rsidP="003A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Глубочанская СОШ №8</w:t>
            </w:r>
          </w:p>
          <w:p w:rsidR="003A7069" w:rsidRDefault="003A7069" w:rsidP="003A7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 Лидия Ивановна</w:t>
            </w:r>
          </w:p>
        </w:tc>
      </w:tr>
    </w:tbl>
    <w:p w:rsidR="00610FD5" w:rsidRDefault="00610FD5" w:rsidP="00610FD5">
      <w:pPr>
        <w:shd w:val="clear" w:color="auto" w:fill="FFFFFF"/>
        <w:spacing w:after="0" w:line="360" w:lineRule="auto"/>
        <w:textAlignment w:val="baseline"/>
        <w:rPr>
          <w:sz w:val="28"/>
          <w:szCs w:val="28"/>
        </w:rPr>
      </w:pPr>
    </w:p>
    <w:p w:rsidR="00362BCF" w:rsidRPr="00FD318A" w:rsidRDefault="00224AAB" w:rsidP="00362BC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AB">
        <w:rPr>
          <w:rFonts w:ascii="Times New Roman" w:hAnsi="Times New Roman" w:cs="Times New Roman"/>
          <w:sz w:val="28"/>
          <w:szCs w:val="28"/>
        </w:rPr>
        <w:t>1.</w:t>
      </w:r>
      <w:r w:rsidR="00370C09" w:rsidRPr="00370C09">
        <w:rPr>
          <w:rFonts w:ascii="Times New Roman" w:hAnsi="Times New Roman" w:cs="Times New Roman"/>
          <w:sz w:val="28"/>
          <w:szCs w:val="28"/>
        </w:rPr>
        <w:t xml:space="preserve"> </w:t>
      </w:r>
      <w:r w:rsidR="00370C09">
        <w:rPr>
          <w:rFonts w:ascii="Times New Roman" w:hAnsi="Times New Roman" w:cs="Times New Roman"/>
          <w:sz w:val="28"/>
          <w:szCs w:val="28"/>
        </w:rPr>
        <w:t>Усатая Ю.С. провела открытый урок по вероятности и статистике в 8 классе по теме «Объединение и пересечение множеств. Диаграммы Эйлера»</w:t>
      </w:r>
      <w:r w:rsidR="00362BCF">
        <w:rPr>
          <w:rFonts w:ascii="Times New Roman" w:hAnsi="Times New Roman" w:cs="Times New Roman"/>
          <w:sz w:val="28"/>
          <w:szCs w:val="28"/>
        </w:rPr>
        <w:t>.</w:t>
      </w:r>
      <w:r w:rsidR="00362BCF" w:rsidRPr="00362BCF">
        <w:rPr>
          <w:rFonts w:ascii="Times New Roman" w:hAnsi="Times New Roman" w:cs="Times New Roman"/>
          <w:sz w:val="28"/>
          <w:szCs w:val="28"/>
        </w:rPr>
        <w:t xml:space="preserve"> </w:t>
      </w:r>
      <w:r w:rsidR="00362BCF" w:rsidRPr="003B6B7A">
        <w:rPr>
          <w:rFonts w:ascii="Times New Roman" w:hAnsi="Times New Roman" w:cs="Times New Roman"/>
          <w:sz w:val="28"/>
          <w:szCs w:val="28"/>
        </w:rPr>
        <w:t xml:space="preserve">В ходе обсуждения данного урока было отмечено, что учитель владеет знаниями, необходимыми для преподавания предмета, достаточно эрудирован, </w:t>
      </w:r>
      <w:r w:rsidR="00362BCF">
        <w:rPr>
          <w:rFonts w:ascii="Times New Roman" w:hAnsi="Times New Roman" w:cs="Times New Roman"/>
          <w:sz w:val="28"/>
          <w:szCs w:val="28"/>
        </w:rPr>
        <w:t xml:space="preserve">но </w:t>
      </w:r>
      <w:r w:rsidR="00362BCF" w:rsidRPr="003B6B7A">
        <w:rPr>
          <w:rFonts w:ascii="Times New Roman" w:hAnsi="Times New Roman" w:cs="Times New Roman"/>
          <w:sz w:val="28"/>
          <w:szCs w:val="28"/>
        </w:rPr>
        <w:t xml:space="preserve">обладает  </w:t>
      </w:r>
      <w:r w:rsidR="00362BCF">
        <w:rPr>
          <w:rFonts w:ascii="Times New Roman" w:hAnsi="Times New Roman" w:cs="Times New Roman"/>
          <w:sz w:val="28"/>
          <w:szCs w:val="28"/>
        </w:rPr>
        <w:t xml:space="preserve">не </w:t>
      </w:r>
      <w:r w:rsidR="00362BCF" w:rsidRPr="003B6B7A">
        <w:rPr>
          <w:rFonts w:ascii="Times New Roman" w:hAnsi="Times New Roman" w:cs="Times New Roman"/>
          <w:sz w:val="28"/>
          <w:szCs w:val="28"/>
        </w:rPr>
        <w:t>достаточно высоким уровнем владения  методикой преподавания.</w:t>
      </w:r>
      <w:r w:rsidR="00362BCF">
        <w:rPr>
          <w:rFonts w:ascii="Times New Roman" w:hAnsi="Times New Roman" w:cs="Times New Roman"/>
          <w:sz w:val="28"/>
          <w:szCs w:val="28"/>
        </w:rPr>
        <w:t xml:space="preserve"> </w:t>
      </w:r>
      <w:r w:rsidR="00362BCF" w:rsidRPr="003B6B7A">
        <w:rPr>
          <w:rFonts w:ascii="Times New Roman" w:hAnsi="Times New Roman" w:cs="Times New Roman"/>
          <w:sz w:val="28"/>
          <w:szCs w:val="28"/>
        </w:rPr>
        <w:t xml:space="preserve">При анализе данного урока отмечены современность и продуктивность  урока, заинтересованность </w:t>
      </w:r>
      <w:r w:rsidR="00362BCF">
        <w:rPr>
          <w:rFonts w:ascii="Times New Roman" w:hAnsi="Times New Roman" w:cs="Times New Roman"/>
          <w:sz w:val="28"/>
          <w:szCs w:val="28"/>
        </w:rPr>
        <w:t>об</w:t>
      </w:r>
      <w:r w:rsidR="00362BCF" w:rsidRPr="003B6B7A">
        <w:rPr>
          <w:rFonts w:ascii="Times New Roman" w:hAnsi="Times New Roman" w:cs="Times New Roman"/>
          <w:sz w:val="28"/>
          <w:szCs w:val="28"/>
        </w:rPr>
        <w:t>уча</w:t>
      </w:r>
      <w:r w:rsidR="00362BCF">
        <w:rPr>
          <w:rFonts w:ascii="Times New Roman" w:hAnsi="Times New Roman" w:cs="Times New Roman"/>
          <w:sz w:val="28"/>
          <w:szCs w:val="28"/>
        </w:rPr>
        <w:t>ю</w:t>
      </w:r>
      <w:r w:rsidR="00362BCF" w:rsidRPr="003B6B7A">
        <w:rPr>
          <w:rFonts w:ascii="Times New Roman" w:hAnsi="Times New Roman" w:cs="Times New Roman"/>
          <w:sz w:val="28"/>
          <w:szCs w:val="28"/>
        </w:rPr>
        <w:t xml:space="preserve">щихся в работе по теме урока. </w:t>
      </w:r>
    </w:p>
    <w:p w:rsidR="0048582B" w:rsidRPr="0048582B" w:rsidRDefault="00224AAB" w:rsidP="004858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AAB">
        <w:rPr>
          <w:rFonts w:ascii="Times New Roman" w:hAnsi="Times New Roman" w:cs="Times New Roman"/>
          <w:sz w:val="28"/>
          <w:szCs w:val="28"/>
        </w:rPr>
        <w:t>2.</w:t>
      </w:r>
      <w:r w:rsidR="00485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Шередекин В.С.поделился опытом работы по теме «</w:t>
      </w:r>
      <w:r w:rsidRPr="001F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визуализации в процессе обучения математике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48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Виталий Сергеевич обратил внимание на то, </w:t>
      </w:r>
      <w:r w:rsidR="0048582B" w:rsidRPr="0048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48582B">
        <w:rPr>
          <w:rFonts w:ascii="Times New Roman" w:hAnsi="Times New Roman" w:cs="Times New Roman"/>
          <w:sz w:val="28"/>
          <w:szCs w:val="28"/>
        </w:rPr>
        <w:t>в</w:t>
      </w:r>
      <w:r w:rsidR="0048582B" w:rsidRPr="0048582B">
        <w:rPr>
          <w:rFonts w:ascii="Times New Roman" w:hAnsi="Times New Roman" w:cs="Times New Roman"/>
          <w:sz w:val="28"/>
          <w:szCs w:val="28"/>
        </w:rPr>
        <w:t xml:space="preserve"> обеспечении качества математического</w:t>
      </w:r>
      <w:r w:rsidR="0048582B">
        <w:rPr>
          <w:rFonts w:ascii="Times New Roman" w:hAnsi="Times New Roman" w:cs="Times New Roman"/>
          <w:sz w:val="28"/>
          <w:szCs w:val="28"/>
        </w:rPr>
        <w:t xml:space="preserve"> </w:t>
      </w:r>
      <w:r w:rsidR="0048582B" w:rsidRPr="0048582B">
        <w:rPr>
          <w:rFonts w:ascii="Times New Roman" w:hAnsi="Times New Roman" w:cs="Times New Roman"/>
          <w:sz w:val="28"/>
          <w:szCs w:val="28"/>
        </w:rPr>
        <w:t>образования сегодня огромная роль отводится развитию и использованию информационно-телекоммуникационных технологий (ИКТ</w:t>
      </w:r>
      <w:r w:rsidR="0048582B">
        <w:rPr>
          <w:rFonts w:ascii="Times New Roman" w:hAnsi="Times New Roman" w:cs="Times New Roman"/>
          <w:sz w:val="28"/>
          <w:szCs w:val="28"/>
        </w:rPr>
        <w:t>), и</w:t>
      </w:r>
      <w:r w:rsidR="0048582B" w:rsidRPr="0048582B">
        <w:rPr>
          <w:rFonts w:ascii="Times New Roman" w:hAnsi="Times New Roman" w:cs="Times New Roman"/>
          <w:sz w:val="28"/>
          <w:szCs w:val="28"/>
        </w:rPr>
        <w:t xml:space="preserve">спользование  </w:t>
      </w:r>
      <w:r w:rsidR="0048582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48582B" w:rsidRPr="0048582B">
        <w:rPr>
          <w:rFonts w:ascii="Times New Roman" w:hAnsi="Times New Roman" w:cs="Times New Roman"/>
          <w:sz w:val="28"/>
          <w:szCs w:val="28"/>
        </w:rPr>
        <w:t xml:space="preserve"> должно облегчить</w:t>
      </w:r>
      <w:r w:rsidR="0048582B">
        <w:rPr>
          <w:rFonts w:ascii="Times New Roman" w:hAnsi="Times New Roman" w:cs="Times New Roman"/>
          <w:sz w:val="28"/>
          <w:szCs w:val="28"/>
        </w:rPr>
        <w:t xml:space="preserve"> </w:t>
      </w:r>
      <w:r w:rsidR="0048582B" w:rsidRPr="0048582B">
        <w:rPr>
          <w:rFonts w:ascii="Times New Roman" w:hAnsi="Times New Roman" w:cs="Times New Roman"/>
          <w:sz w:val="28"/>
          <w:szCs w:val="28"/>
        </w:rPr>
        <w:t>школьникам усвоение новой информации</w:t>
      </w:r>
      <w:r w:rsidR="0048582B">
        <w:rPr>
          <w:rFonts w:ascii="Times New Roman" w:hAnsi="Times New Roman" w:cs="Times New Roman"/>
          <w:sz w:val="28"/>
          <w:szCs w:val="28"/>
        </w:rPr>
        <w:t>, особенно по геометрии.</w:t>
      </w:r>
      <w:r w:rsidR="0048582B" w:rsidRPr="0048582B">
        <w:rPr>
          <w:rFonts w:ascii="Times New Roman" w:hAnsi="Times New Roman" w:cs="Times New Roman"/>
          <w:sz w:val="28"/>
          <w:szCs w:val="28"/>
        </w:rPr>
        <w:t xml:space="preserve"> </w:t>
      </w:r>
      <w:r w:rsidR="0048582B">
        <w:rPr>
          <w:rFonts w:ascii="Times New Roman" w:hAnsi="Times New Roman" w:cs="Times New Roman"/>
          <w:sz w:val="28"/>
          <w:szCs w:val="28"/>
        </w:rPr>
        <w:t>Г</w:t>
      </w:r>
      <w:r w:rsidR="0048582B" w:rsidRPr="0048582B">
        <w:rPr>
          <w:rFonts w:ascii="Times New Roman" w:hAnsi="Times New Roman" w:cs="Times New Roman"/>
          <w:sz w:val="28"/>
          <w:szCs w:val="28"/>
        </w:rPr>
        <w:t>еометрическая визуализация позволяет решать</w:t>
      </w:r>
      <w:r w:rsidR="0048582B">
        <w:rPr>
          <w:rFonts w:ascii="Times New Roman" w:hAnsi="Times New Roman" w:cs="Times New Roman"/>
          <w:sz w:val="28"/>
          <w:szCs w:val="28"/>
        </w:rPr>
        <w:t xml:space="preserve"> </w:t>
      </w:r>
      <w:r w:rsidR="0048582B" w:rsidRPr="0048582B">
        <w:rPr>
          <w:rFonts w:ascii="Times New Roman" w:hAnsi="Times New Roman" w:cs="Times New Roman"/>
          <w:sz w:val="28"/>
          <w:szCs w:val="28"/>
        </w:rPr>
        <w:t>проблемы их пространственного представления. Однако поиск качественных демонстраци-</w:t>
      </w:r>
    </w:p>
    <w:p w:rsidR="0048582B" w:rsidRPr="0048582B" w:rsidRDefault="0048582B" w:rsidP="004858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582B">
        <w:rPr>
          <w:rFonts w:ascii="Times New Roman" w:hAnsi="Times New Roman" w:cs="Times New Roman"/>
          <w:sz w:val="28"/>
          <w:szCs w:val="28"/>
        </w:rPr>
        <w:t>онных моделей и технологии их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82B">
        <w:rPr>
          <w:rFonts w:ascii="Times New Roman" w:hAnsi="Times New Roman" w:cs="Times New Roman"/>
          <w:sz w:val="28"/>
          <w:szCs w:val="28"/>
        </w:rPr>
        <w:t xml:space="preserve">в обучении часто становятся сложными задачами для учителя. </w:t>
      </w:r>
      <w:r w:rsidR="008B435E">
        <w:rPr>
          <w:rFonts w:ascii="Times New Roman" w:hAnsi="Times New Roman" w:cs="Times New Roman"/>
          <w:sz w:val="28"/>
          <w:szCs w:val="28"/>
        </w:rPr>
        <w:t>В</w:t>
      </w:r>
      <w:r w:rsidRPr="00485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данном выступлении</w:t>
      </w:r>
      <w:r w:rsidRPr="0048582B">
        <w:rPr>
          <w:rFonts w:ascii="Times New Roman" w:hAnsi="Times New Roman" w:cs="Times New Roman"/>
          <w:sz w:val="28"/>
          <w:szCs w:val="28"/>
        </w:rPr>
        <w:t xml:space="preserve">  </w:t>
      </w:r>
      <w:r w:rsidR="008B435E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>ставил</w:t>
      </w:r>
      <w:r w:rsidRPr="0048582B">
        <w:rPr>
          <w:rFonts w:ascii="Times New Roman" w:hAnsi="Times New Roman" w:cs="Times New Roman"/>
          <w:sz w:val="28"/>
          <w:szCs w:val="28"/>
        </w:rPr>
        <w:t xml:space="preserve"> перед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82B">
        <w:rPr>
          <w:rFonts w:ascii="Times New Roman" w:hAnsi="Times New Roman" w:cs="Times New Roman"/>
          <w:sz w:val="28"/>
          <w:szCs w:val="28"/>
        </w:rPr>
        <w:t>следующие цели:</w:t>
      </w:r>
    </w:p>
    <w:p w:rsidR="0048582B" w:rsidRPr="0048582B" w:rsidRDefault="0048582B" w:rsidP="004858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582B">
        <w:rPr>
          <w:rFonts w:ascii="Times New Roman" w:hAnsi="Times New Roman" w:cs="Times New Roman"/>
          <w:sz w:val="28"/>
          <w:szCs w:val="28"/>
        </w:rPr>
        <w:t>• изучение существующих электронных наглядных пособий и компьютерных 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82B">
        <w:rPr>
          <w:rFonts w:ascii="Times New Roman" w:hAnsi="Times New Roman" w:cs="Times New Roman"/>
          <w:sz w:val="28"/>
          <w:szCs w:val="28"/>
        </w:rPr>
        <w:t>их анализ, а также выявление их достоинств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82B">
        <w:rPr>
          <w:rFonts w:ascii="Times New Roman" w:hAnsi="Times New Roman" w:cs="Times New Roman"/>
          <w:sz w:val="28"/>
          <w:szCs w:val="28"/>
        </w:rPr>
        <w:t>и недостатков;</w:t>
      </w:r>
    </w:p>
    <w:p w:rsidR="0048582B" w:rsidRPr="0048582B" w:rsidRDefault="0048582B" w:rsidP="004858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582B">
        <w:rPr>
          <w:rFonts w:ascii="Times New Roman" w:hAnsi="Times New Roman" w:cs="Times New Roman"/>
          <w:sz w:val="28"/>
          <w:szCs w:val="28"/>
        </w:rPr>
        <w:t>• выработка рекомендаций по созданию геометрической визуализации.</w:t>
      </w:r>
    </w:p>
    <w:p w:rsidR="00224AAB" w:rsidRDefault="00224AAB" w:rsidP="00224AAB">
      <w:pPr>
        <w:tabs>
          <w:tab w:val="left" w:pos="142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3.</w:t>
      </w:r>
      <w:r w:rsidRPr="00224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- приоритетная задача образования. </w:t>
      </w:r>
      <w:r w:rsidRPr="004E581A">
        <w:rPr>
          <w:rFonts w:ascii="Times New Roman" w:eastAsia="Calibri" w:hAnsi="Times New Roman" w:cs="Times New Roman"/>
          <w:sz w:val="28"/>
          <w:szCs w:val="28"/>
        </w:rPr>
        <w:t>В связи с этим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81A">
        <w:rPr>
          <w:rFonts w:ascii="Times New Roman" w:eastAsia="Calibri" w:hAnsi="Times New Roman" w:cs="Times New Roman"/>
          <w:sz w:val="28"/>
          <w:szCs w:val="28"/>
        </w:rPr>
        <w:t>возникает потребность в изменении педагогической практики,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81A">
        <w:rPr>
          <w:rFonts w:ascii="Times New Roman" w:eastAsia="Calibri" w:hAnsi="Times New Roman" w:cs="Times New Roman"/>
          <w:sz w:val="28"/>
          <w:szCs w:val="28"/>
        </w:rPr>
        <w:t xml:space="preserve">ориентации ее не на воспроизведение знаний, а на самостоятельный поиск, использование современных </w:t>
      </w:r>
      <w:r w:rsidRPr="004E581A">
        <w:rPr>
          <w:rFonts w:ascii="Times New Roman" w:eastAsia="Calibri" w:hAnsi="Times New Roman" w:cs="Times New Roman"/>
          <w:bCs/>
          <w:sz w:val="28"/>
          <w:szCs w:val="28"/>
        </w:rPr>
        <w:t>технологий и инструментов</w:t>
      </w:r>
      <w:r w:rsidRPr="004E581A">
        <w:rPr>
          <w:rFonts w:ascii="Times New Roman" w:eastAsia="Calibri" w:hAnsi="Times New Roman" w:cs="Times New Roman"/>
          <w:sz w:val="28"/>
          <w:szCs w:val="28"/>
        </w:rPr>
        <w:t>, в том числе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81A">
        <w:rPr>
          <w:rFonts w:ascii="Times New Roman" w:eastAsia="Calibri" w:hAnsi="Times New Roman" w:cs="Times New Roman"/>
          <w:sz w:val="28"/>
          <w:szCs w:val="28"/>
        </w:rPr>
        <w:t>информационных, цифровых, формирующих опыт эффективного мышления и продуктивной деятельности.</w:t>
      </w:r>
      <w:r w:rsidRPr="00A36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AAB" w:rsidRPr="004E581A" w:rsidRDefault="00224AAB" w:rsidP="00224AAB">
      <w:pPr>
        <w:tabs>
          <w:tab w:val="left" w:pos="142"/>
        </w:tabs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Своё выступление учитель математики  Сушко Л.И. начала с вопросов, который должен задать учитель:</w:t>
      </w:r>
    </w:p>
    <w:p w:rsidR="00224AAB" w:rsidRDefault="00224AAB" w:rsidP="00224AAB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 w:rsidRPr="004E581A">
        <w:rPr>
          <w:rFonts w:ascii="Times New Roman" w:eastAsia="Times New Roman" w:hAnsi="Times New Roman" w:cs="Times New Roman"/>
          <w:sz w:val="28"/>
          <w:szCs w:val="28"/>
        </w:rPr>
        <w:t xml:space="preserve">ак научить ребенка учиться, ориентироваться в большом объеме информации, работать с текстом? </w:t>
      </w:r>
    </w:p>
    <w:p w:rsidR="00224AAB" w:rsidRDefault="00224AAB" w:rsidP="00224AAB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E581A">
        <w:rPr>
          <w:rFonts w:ascii="Times New Roman" w:eastAsia="Times New Roman" w:hAnsi="Times New Roman" w:cs="Times New Roman"/>
          <w:sz w:val="28"/>
          <w:szCs w:val="28"/>
        </w:rPr>
        <w:t>Как вызвать активную познавательную деятельность?</w:t>
      </w:r>
    </w:p>
    <w:p w:rsidR="00224AAB" w:rsidRDefault="00224AAB" w:rsidP="00224AAB">
      <w:pPr>
        <w:shd w:val="clear" w:color="auto" w:fill="FFFFFF"/>
        <w:tabs>
          <w:tab w:val="left" w:pos="142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E581A">
        <w:rPr>
          <w:rFonts w:ascii="Times New Roman" w:eastAsia="Times New Roman" w:hAnsi="Times New Roman" w:cs="Times New Roman"/>
          <w:sz w:val="28"/>
          <w:szCs w:val="28"/>
        </w:rPr>
        <w:t xml:space="preserve">Как вызвать положительное отношение к учебе? Как формировать функциональную грамотность? </w:t>
      </w:r>
    </w:p>
    <w:p w:rsidR="00224AAB" w:rsidRPr="004E581A" w:rsidRDefault="00224AAB" w:rsidP="00224AAB">
      <w:pPr>
        <w:shd w:val="clear" w:color="auto" w:fill="FFFFFF"/>
        <w:tabs>
          <w:tab w:val="left" w:pos="142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81A">
        <w:rPr>
          <w:rFonts w:ascii="Times New Roman" w:eastAsia="Times New Roman" w:hAnsi="Times New Roman" w:cs="Times New Roman"/>
          <w:sz w:val="28"/>
          <w:szCs w:val="28"/>
        </w:rPr>
        <w:t>Появляется необходимость в новых педагогических технологиях, в эффективных формах образовательного процесса, в активных методах и приемах обучения, которые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</w:t>
      </w:r>
    </w:p>
    <w:p w:rsidR="00224AAB" w:rsidRPr="004E581A" w:rsidRDefault="00224AAB" w:rsidP="00224AAB">
      <w:pPr>
        <w:shd w:val="clear" w:color="auto" w:fill="FFFFFF"/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 Ивановна</w:t>
      </w:r>
      <w:r w:rsidRPr="004E581A">
        <w:rPr>
          <w:rFonts w:ascii="Times New Roman" w:hAnsi="Times New Roman" w:cs="Times New Roman"/>
          <w:sz w:val="28"/>
          <w:szCs w:val="28"/>
        </w:rPr>
        <w:t xml:space="preserve"> дала определения </w:t>
      </w:r>
      <w:r w:rsidRPr="004E581A">
        <w:rPr>
          <w:rFonts w:ascii="Times New Roman" w:hAnsi="Times New Roman" w:cs="Times New Roman"/>
          <w:bCs/>
          <w:sz w:val="28"/>
          <w:szCs w:val="28"/>
        </w:rPr>
        <w:t>Методам обучения</w:t>
      </w:r>
      <w:r w:rsidRPr="004E581A">
        <w:rPr>
          <w:rFonts w:ascii="Times New Roman" w:hAnsi="Times New Roman" w:cs="Times New Roman"/>
          <w:sz w:val="28"/>
          <w:szCs w:val="28"/>
        </w:rPr>
        <w:t xml:space="preserve"> и формирования функциональной грамотности.</w:t>
      </w:r>
    </w:p>
    <w:p w:rsidR="00224AAB" w:rsidRPr="004E581A" w:rsidRDefault="00224AAB" w:rsidP="00224AAB">
      <w:pPr>
        <w:shd w:val="clear" w:color="auto" w:fill="FFFFFF"/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81A">
        <w:rPr>
          <w:rFonts w:ascii="Times New Roman" w:hAnsi="Times New Roman" w:cs="Times New Roman"/>
          <w:bCs/>
          <w:sz w:val="28"/>
          <w:szCs w:val="28"/>
        </w:rPr>
        <w:t xml:space="preserve">Метод обучения - </w:t>
      </w:r>
      <w:r w:rsidRPr="004E581A">
        <w:rPr>
          <w:rFonts w:ascii="Times New Roman" w:hAnsi="Times New Roman" w:cs="Times New Roman"/>
          <w:sz w:val="28"/>
          <w:szCs w:val="28"/>
        </w:rPr>
        <w:t>способ взаимосвязанной деятельности учителя и учащихся по достижению целей обучения, развития и воспитания.</w:t>
      </w:r>
      <w:r w:rsidRPr="004E581A">
        <w:rPr>
          <w:rFonts w:ascii="Times New Roman" w:hAnsi="Times New Roman" w:cs="Times New Roman"/>
          <w:bCs/>
          <w:sz w:val="28"/>
          <w:szCs w:val="28"/>
        </w:rPr>
        <w:t xml:space="preserve">   </w:t>
      </w:r>
    </w:p>
    <w:p w:rsidR="00224AAB" w:rsidRPr="004E581A" w:rsidRDefault="00224AAB" w:rsidP="00224AAB">
      <w:pPr>
        <w:shd w:val="clear" w:color="auto" w:fill="FFFFFF"/>
        <w:tabs>
          <w:tab w:val="left" w:pos="142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581A">
        <w:rPr>
          <w:rFonts w:ascii="Times New Roman" w:hAnsi="Times New Roman" w:cs="Times New Roman"/>
          <w:bCs/>
          <w:sz w:val="28"/>
          <w:szCs w:val="28"/>
        </w:rPr>
        <w:t xml:space="preserve">Прием обучения – </w:t>
      </w:r>
      <w:r w:rsidRPr="004E581A">
        <w:rPr>
          <w:rFonts w:ascii="Times New Roman" w:hAnsi="Times New Roman" w:cs="Times New Roman"/>
          <w:sz w:val="28"/>
          <w:szCs w:val="28"/>
        </w:rPr>
        <w:t>это часть метода, которая усиливает, повышает его эффективность.</w:t>
      </w:r>
    </w:p>
    <w:p w:rsidR="00224AAB" w:rsidRDefault="00224AAB" w:rsidP="00224AAB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81A">
        <w:rPr>
          <w:rFonts w:ascii="Times New Roman" w:hAnsi="Times New Roman" w:cs="Times New Roman"/>
          <w:sz w:val="28"/>
          <w:szCs w:val="28"/>
        </w:rPr>
        <w:t>Уже в этих определениях метод выступает как многомерное явление, как сердцевина учебного процесса необходимого при формировании функциональной грамотности. Он выступает механизмом реализации поставленных целей, во многом определяет конечные результаты учебного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AAB" w:rsidRPr="004E581A" w:rsidRDefault="00224AAB" w:rsidP="00224AAB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Лидия Ивановна подробнее рассказала о методах, которые использует на уроках и внеурочных занятиях: 1). </w:t>
      </w:r>
      <w:r w:rsidRPr="004E581A">
        <w:rPr>
          <w:rFonts w:ascii="Times New Roman" w:eastAsia="Times New Roman" w:hAnsi="Times New Roman" w:cs="Times New Roman"/>
          <w:sz w:val="28"/>
          <w:szCs w:val="28"/>
        </w:rPr>
        <w:t>Интерактивные методы</w:t>
      </w:r>
      <w:r w:rsidRPr="004E581A">
        <w:rPr>
          <w:rFonts w:ascii="Times New Roman" w:eastAsia="Times New Roman" w:hAnsi="Times New Roman" w:cs="Times New Roman"/>
          <w:bCs/>
          <w:sz w:val="28"/>
          <w:szCs w:val="28"/>
        </w:rPr>
        <w:t xml:space="preserve"> (от латинского inter – между и aktivus – деятельный) обучения называют также те методы, которые в отличие от активных методов позволяют не просто активизировать процесс познавательной деятельности обучаемых, а прежде всего обеспечить их динамическое, деятельностное взаимодействие в процессе обучения. </w:t>
      </w:r>
    </w:p>
    <w:p w:rsidR="00224AAB" w:rsidRPr="004E581A" w:rsidRDefault="00224AAB" w:rsidP="00224AAB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2).</w:t>
      </w:r>
      <w:r w:rsidRPr="004E581A">
        <w:rPr>
          <w:rFonts w:ascii="Times New Roman" w:eastAsia="Times New Roman" w:hAnsi="Times New Roman" w:cs="Times New Roman"/>
          <w:sz w:val="28"/>
          <w:szCs w:val="28"/>
        </w:rPr>
        <w:t>Активные методы предполагают вовлеченность детей в учебную деятельность на протяжении всего урока. </w:t>
      </w:r>
      <w:r w:rsidRPr="004E58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Их плюсы — высокий уровень самостоятельности и мотивации учеников, активизация мышления, памяти.</w:t>
      </w:r>
      <w:r w:rsidRPr="004E581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Учитель использует</w:t>
      </w:r>
      <w:r w:rsidRPr="004E581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4AAB" w:rsidRPr="004E581A" w:rsidRDefault="00224AAB" w:rsidP="00224AAB">
      <w:pPr>
        <w:numPr>
          <w:ilvl w:val="0"/>
          <w:numId w:val="13"/>
        </w:numPr>
        <w:shd w:val="clear" w:color="auto" w:fill="FFFFFF"/>
        <w:tabs>
          <w:tab w:val="clear" w:pos="720"/>
          <w:tab w:val="left" w:pos="142"/>
          <w:tab w:val="num" w:pos="426"/>
        </w:tabs>
        <w:spacing w:after="0" w:line="36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8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презентации</w:t>
      </w:r>
      <w:r w:rsidRPr="004E581A">
        <w:rPr>
          <w:rFonts w:ascii="Times New Roman" w:eastAsia="Times New Roman" w:hAnsi="Times New Roman" w:cs="Times New Roman"/>
          <w:sz w:val="28"/>
          <w:szCs w:val="28"/>
        </w:rPr>
        <w:t> – дети представляют слайды по заданной теме;</w:t>
      </w:r>
    </w:p>
    <w:p w:rsidR="00224AAB" w:rsidRPr="004E581A" w:rsidRDefault="00224AAB" w:rsidP="00224AAB">
      <w:pPr>
        <w:numPr>
          <w:ilvl w:val="0"/>
          <w:numId w:val="13"/>
        </w:numPr>
        <w:shd w:val="clear" w:color="auto" w:fill="FFFFFF"/>
        <w:tabs>
          <w:tab w:val="clear" w:pos="720"/>
          <w:tab w:val="left" w:pos="142"/>
          <w:tab w:val="num" w:pos="426"/>
        </w:tabs>
        <w:spacing w:after="0" w:line="36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8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кейс-технологии</w:t>
      </w:r>
      <w:r w:rsidRPr="004E581A">
        <w:rPr>
          <w:rFonts w:ascii="Times New Roman" w:eastAsia="Times New Roman" w:hAnsi="Times New Roman" w:cs="Times New Roman"/>
          <w:sz w:val="28"/>
          <w:szCs w:val="28"/>
        </w:rPr>
        <w:t> – ученики ищут решение реальной или смоделированной ситуации;</w:t>
      </w:r>
    </w:p>
    <w:p w:rsidR="00224AAB" w:rsidRPr="004E581A" w:rsidRDefault="00224AAB" w:rsidP="00224AAB">
      <w:pPr>
        <w:numPr>
          <w:ilvl w:val="0"/>
          <w:numId w:val="13"/>
        </w:numPr>
        <w:shd w:val="clear" w:color="auto" w:fill="FFFFFF"/>
        <w:tabs>
          <w:tab w:val="clear" w:pos="720"/>
          <w:tab w:val="left" w:pos="142"/>
          <w:tab w:val="num" w:pos="426"/>
        </w:tabs>
        <w:spacing w:after="0" w:line="36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8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проблемные лекции</w:t>
      </w:r>
      <w:r w:rsidRPr="004E581A">
        <w:rPr>
          <w:rFonts w:ascii="Times New Roman" w:eastAsia="Times New Roman" w:hAnsi="Times New Roman" w:cs="Times New Roman"/>
          <w:sz w:val="28"/>
          <w:szCs w:val="28"/>
        </w:rPr>
        <w:t>, в которых выводы и правила формируют ученики, а не учитель;</w:t>
      </w:r>
    </w:p>
    <w:p w:rsidR="00224AAB" w:rsidRPr="004E581A" w:rsidRDefault="00224AAB" w:rsidP="00224AAB">
      <w:pPr>
        <w:numPr>
          <w:ilvl w:val="0"/>
          <w:numId w:val="13"/>
        </w:numPr>
        <w:shd w:val="clear" w:color="auto" w:fill="FFFFFF"/>
        <w:tabs>
          <w:tab w:val="clear" w:pos="720"/>
          <w:tab w:val="left" w:pos="142"/>
          <w:tab w:val="num" w:pos="426"/>
        </w:tabs>
        <w:spacing w:after="0" w:line="36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8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дидактические игры</w:t>
      </w:r>
      <w:r w:rsidRPr="004E581A">
        <w:rPr>
          <w:rFonts w:ascii="Times New Roman" w:eastAsia="Times New Roman" w:hAnsi="Times New Roman" w:cs="Times New Roman"/>
          <w:sz w:val="28"/>
          <w:szCs w:val="28"/>
        </w:rPr>
        <w:t>: викторины, КВН, игры-путешествия и т. д.;</w:t>
      </w:r>
    </w:p>
    <w:p w:rsidR="00224AAB" w:rsidRPr="004E581A" w:rsidRDefault="00224AAB" w:rsidP="00224AAB">
      <w:pPr>
        <w:numPr>
          <w:ilvl w:val="0"/>
          <w:numId w:val="13"/>
        </w:numPr>
        <w:shd w:val="clear" w:color="auto" w:fill="FFFFFF"/>
        <w:tabs>
          <w:tab w:val="clear" w:pos="720"/>
          <w:tab w:val="left" w:pos="142"/>
          <w:tab w:val="num" w:pos="426"/>
        </w:tabs>
        <w:spacing w:after="0" w:line="36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8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баскет-ситуации</w:t>
      </w:r>
      <w:r w:rsidRPr="004E581A">
        <w:rPr>
          <w:rFonts w:ascii="Times New Roman" w:eastAsia="Times New Roman" w:hAnsi="Times New Roman" w:cs="Times New Roman"/>
          <w:sz w:val="28"/>
          <w:szCs w:val="28"/>
        </w:rPr>
        <w:t> (имитации ситуаций): например, ученик проводит экскурсию по музею в качестве гида.</w:t>
      </w:r>
    </w:p>
    <w:p w:rsidR="001A2AE5" w:rsidRPr="001A4713" w:rsidRDefault="001A2AE5" w:rsidP="001A47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713">
        <w:rPr>
          <w:rFonts w:ascii="Times New Roman" w:hAnsi="Times New Roman" w:cs="Times New Roman"/>
          <w:color w:val="000000"/>
          <w:sz w:val="28"/>
          <w:szCs w:val="28"/>
        </w:rPr>
        <w:t xml:space="preserve">Вывод: </w:t>
      </w:r>
    </w:p>
    <w:p w:rsidR="001A2AE5" w:rsidRPr="001A4713" w:rsidRDefault="001A2AE5" w:rsidP="001A47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713">
        <w:rPr>
          <w:rFonts w:ascii="Times New Roman" w:hAnsi="Times New Roman" w:cs="Times New Roman"/>
          <w:color w:val="000000"/>
          <w:sz w:val="28"/>
          <w:szCs w:val="28"/>
        </w:rPr>
        <w:t xml:space="preserve">1.Признать работу ТГ учителей математики  удовлетворительной. </w:t>
      </w:r>
    </w:p>
    <w:p w:rsidR="001A2AE5" w:rsidRPr="001A4713" w:rsidRDefault="001A2AE5" w:rsidP="001A47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713">
        <w:rPr>
          <w:rFonts w:ascii="Times New Roman" w:hAnsi="Times New Roman" w:cs="Times New Roman"/>
          <w:color w:val="000000"/>
          <w:sz w:val="28"/>
          <w:szCs w:val="28"/>
        </w:rPr>
        <w:t>2.Методическая  тема  ТГ  соответствовала  задачам,  которые  стояли  перед</w:t>
      </w:r>
    </w:p>
    <w:p w:rsidR="001A2AE5" w:rsidRPr="001A4713" w:rsidRDefault="001A2AE5" w:rsidP="001A47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713">
        <w:rPr>
          <w:rFonts w:ascii="Times New Roman" w:hAnsi="Times New Roman" w:cs="Times New Roman"/>
          <w:color w:val="000000"/>
          <w:sz w:val="28"/>
          <w:szCs w:val="28"/>
        </w:rPr>
        <w:t xml:space="preserve">учителями </w:t>
      </w:r>
      <w:r w:rsidR="00397553" w:rsidRPr="001A4713">
        <w:rPr>
          <w:rFonts w:ascii="Times New Roman" w:hAnsi="Times New Roman" w:cs="Times New Roman"/>
          <w:color w:val="000000"/>
          <w:sz w:val="28"/>
          <w:szCs w:val="28"/>
        </w:rPr>
        <w:t>творческой группы</w:t>
      </w:r>
      <w:r w:rsidRPr="001A47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A2AE5" w:rsidRPr="001A4713" w:rsidRDefault="001A2AE5" w:rsidP="001A47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713">
        <w:rPr>
          <w:rFonts w:ascii="Times New Roman" w:hAnsi="Times New Roman" w:cs="Times New Roman"/>
          <w:color w:val="000000"/>
          <w:sz w:val="28"/>
          <w:szCs w:val="28"/>
        </w:rPr>
        <w:t xml:space="preserve">3.Тематика  заседаний  ТГ отражала  основные  проблемные  вопросы,  стоящие перед учителями. Поставленные задачи были выполнены.  </w:t>
      </w:r>
    </w:p>
    <w:p w:rsidR="001A2AE5" w:rsidRPr="001A4713" w:rsidRDefault="001A2AE5" w:rsidP="001A4713">
      <w:pPr>
        <w:tabs>
          <w:tab w:val="left" w:pos="426"/>
          <w:tab w:val="left" w:pos="851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A471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1A4713">
        <w:rPr>
          <w:rFonts w:ascii="Times New Roman" w:hAnsi="Times New Roman" w:cs="Times New Roman"/>
          <w:sz w:val="28"/>
          <w:szCs w:val="28"/>
        </w:rPr>
        <w:t xml:space="preserve">Продолжить работу учителей по диссеминации педагогического опыта. </w:t>
      </w:r>
    </w:p>
    <w:p w:rsidR="00E9659B" w:rsidRPr="001A4713" w:rsidRDefault="00E9659B" w:rsidP="001A4713">
      <w:pPr>
        <w:tabs>
          <w:tab w:val="left" w:pos="426"/>
          <w:tab w:val="left" w:pos="851"/>
        </w:tabs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2AE5" w:rsidRDefault="000531AC" w:rsidP="001A47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713">
        <w:rPr>
          <w:rFonts w:ascii="Times New Roman" w:hAnsi="Times New Roman" w:cs="Times New Roman"/>
          <w:color w:val="000000"/>
          <w:sz w:val="28"/>
          <w:szCs w:val="28"/>
        </w:rPr>
        <w:t>Учитель математики   Терещенко В.В.</w:t>
      </w:r>
    </w:p>
    <w:p w:rsidR="001A2AE5" w:rsidRPr="001A4713" w:rsidRDefault="008B435E" w:rsidP="00362BCF">
      <w:pPr>
        <w:shd w:val="clear" w:color="auto" w:fill="FFFFFF"/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05.06.2024</w:t>
      </w:r>
      <w:r w:rsidR="00362BCF">
        <w:rPr>
          <w:rFonts w:ascii="Times New Roman" w:hAnsi="Times New Roman" w:cs="Times New Roman"/>
          <w:color w:val="000000"/>
          <w:sz w:val="28"/>
          <w:szCs w:val="28"/>
        </w:rPr>
        <w:tab/>
      </w:r>
    </w:p>
    <w:sectPr w:rsidR="001A2AE5" w:rsidRPr="001A4713" w:rsidSect="00E9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F2C" w:rsidRDefault="00470F2C" w:rsidP="00716220">
      <w:pPr>
        <w:spacing w:after="0" w:line="240" w:lineRule="auto"/>
      </w:pPr>
      <w:r>
        <w:separator/>
      </w:r>
    </w:p>
  </w:endnote>
  <w:endnote w:type="continuationSeparator" w:id="1">
    <w:p w:rsidR="00470F2C" w:rsidRDefault="00470F2C" w:rsidP="007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F2C" w:rsidRDefault="00470F2C" w:rsidP="00716220">
      <w:pPr>
        <w:spacing w:after="0" w:line="240" w:lineRule="auto"/>
      </w:pPr>
      <w:r>
        <w:separator/>
      </w:r>
    </w:p>
  </w:footnote>
  <w:footnote w:type="continuationSeparator" w:id="1">
    <w:p w:rsidR="00470F2C" w:rsidRDefault="00470F2C" w:rsidP="007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8"/>
    <w:lvl w:ilvl="0"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">
    <w:nsid w:val="00000006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0F057895"/>
    <w:multiLevelType w:val="hybridMultilevel"/>
    <w:tmpl w:val="5D0ABEB8"/>
    <w:lvl w:ilvl="0" w:tplc="1122B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D2167"/>
    <w:multiLevelType w:val="hybridMultilevel"/>
    <w:tmpl w:val="5D44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031D"/>
    <w:multiLevelType w:val="hybridMultilevel"/>
    <w:tmpl w:val="3F68F3C0"/>
    <w:lvl w:ilvl="0" w:tplc="BC48A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EF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6E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EB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8C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6A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7E7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81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82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BA3E7D"/>
    <w:multiLevelType w:val="hybridMultilevel"/>
    <w:tmpl w:val="0390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F16B2"/>
    <w:multiLevelType w:val="hybridMultilevel"/>
    <w:tmpl w:val="4CEEA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91343"/>
    <w:multiLevelType w:val="multilevel"/>
    <w:tmpl w:val="5E50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9C56A9"/>
    <w:multiLevelType w:val="hybridMultilevel"/>
    <w:tmpl w:val="C86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554B1"/>
    <w:multiLevelType w:val="hybridMultilevel"/>
    <w:tmpl w:val="F44218E6"/>
    <w:lvl w:ilvl="0" w:tplc="757A23FC">
      <w:start w:val="1"/>
      <w:numFmt w:val="decimal"/>
      <w:lvlText w:val="%1."/>
      <w:lvlJc w:val="left"/>
      <w:pPr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4D271B90"/>
    <w:multiLevelType w:val="multilevel"/>
    <w:tmpl w:val="3A94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C42BF8"/>
    <w:multiLevelType w:val="hybridMultilevel"/>
    <w:tmpl w:val="0816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16C64"/>
    <w:multiLevelType w:val="hybridMultilevel"/>
    <w:tmpl w:val="C2802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073E8"/>
    <w:multiLevelType w:val="hybridMultilevel"/>
    <w:tmpl w:val="B7826F4C"/>
    <w:lvl w:ilvl="0" w:tplc="FE4AEAB4">
      <w:start w:val="1"/>
      <w:numFmt w:val="decimal"/>
      <w:lvlText w:val="%1."/>
      <w:lvlJc w:val="left"/>
      <w:pPr>
        <w:ind w:left="7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68FD0CCC"/>
    <w:multiLevelType w:val="hybridMultilevel"/>
    <w:tmpl w:val="2B48D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14"/>
  </w:num>
  <w:num w:numId="8">
    <w:abstractNumId w:val="13"/>
  </w:num>
  <w:num w:numId="9">
    <w:abstractNumId w:val="9"/>
  </w:num>
  <w:num w:numId="10">
    <w:abstractNumId w:val="2"/>
  </w:num>
  <w:num w:numId="11">
    <w:abstractNumId w:val="11"/>
  </w:num>
  <w:num w:numId="12">
    <w:abstractNumId w:val="4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8730F"/>
    <w:rsid w:val="00016FA5"/>
    <w:rsid w:val="00023367"/>
    <w:rsid w:val="00030513"/>
    <w:rsid w:val="00041423"/>
    <w:rsid w:val="000531AC"/>
    <w:rsid w:val="00095D60"/>
    <w:rsid w:val="000D1070"/>
    <w:rsid w:val="000E4542"/>
    <w:rsid w:val="001077C5"/>
    <w:rsid w:val="00163335"/>
    <w:rsid w:val="0019235F"/>
    <w:rsid w:val="001A2AE5"/>
    <w:rsid w:val="001A4713"/>
    <w:rsid w:val="001E0402"/>
    <w:rsid w:val="002058A5"/>
    <w:rsid w:val="00224AAB"/>
    <w:rsid w:val="0025387B"/>
    <w:rsid w:val="002A3C01"/>
    <w:rsid w:val="00353BE7"/>
    <w:rsid w:val="00362BCF"/>
    <w:rsid w:val="00370C09"/>
    <w:rsid w:val="003744A0"/>
    <w:rsid w:val="00392352"/>
    <w:rsid w:val="00397553"/>
    <w:rsid w:val="003A7069"/>
    <w:rsid w:val="004403CD"/>
    <w:rsid w:val="00470F2C"/>
    <w:rsid w:val="0048582B"/>
    <w:rsid w:val="00540127"/>
    <w:rsid w:val="00591813"/>
    <w:rsid w:val="005E137C"/>
    <w:rsid w:val="00610FD5"/>
    <w:rsid w:val="006362FC"/>
    <w:rsid w:val="00654A02"/>
    <w:rsid w:val="006A3EC1"/>
    <w:rsid w:val="006B7B5E"/>
    <w:rsid w:val="006D43A1"/>
    <w:rsid w:val="00716220"/>
    <w:rsid w:val="007404C7"/>
    <w:rsid w:val="007B3612"/>
    <w:rsid w:val="007F2E17"/>
    <w:rsid w:val="008320E8"/>
    <w:rsid w:val="00862A6F"/>
    <w:rsid w:val="0086392D"/>
    <w:rsid w:val="00871086"/>
    <w:rsid w:val="00876448"/>
    <w:rsid w:val="008B435E"/>
    <w:rsid w:val="008E18CF"/>
    <w:rsid w:val="0090680C"/>
    <w:rsid w:val="00952E78"/>
    <w:rsid w:val="00976225"/>
    <w:rsid w:val="00977BD7"/>
    <w:rsid w:val="009C74BF"/>
    <w:rsid w:val="00A24DCC"/>
    <w:rsid w:val="00A467D0"/>
    <w:rsid w:val="00A907F4"/>
    <w:rsid w:val="00AC3186"/>
    <w:rsid w:val="00AE353A"/>
    <w:rsid w:val="00B77574"/>
    <w:rsid w:val="00B856F5"/>
    <w:rsid w:val="00C032FD"/>
    <w:rsid w:val="00C8730F"/>
    <w:rsid w:val="00CA05FC"/>
    <w:rsid w:val="00CD013F"/>
    <w:rsid w:val="00CE6467"/>
    <w:rsid w:val="00D002D6"/>
    <w:rsid w:val="00D276FD"/>
    <w:rsid w:val="00D30E19"/>
    <w:rsid w:val="00D701C1"/>
    <w:rsid w:val="00D8108B"/>
    <w:rsid w:val="00DC7A2A"/>
    <w:rsid w:val="00E05E1E"/>
    <w:rsid w:val="00E949B3"/>
    <w:rsid w:val="00E951EC"/>
    <w:rsid w:val="00E9659B"/>
    <w:rsid w:val="00E96A02"/>
    <w:rsid w:val="00E97DA0"/>
    <w:rsid w:val="00F814EF"/>
    <w:rsid w:val="00FA39C7"/>
    <w:rsid w:val="00FF1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FD"/>
  </w:style>
  <w:style w:type="paragraph" w:styleId="1">
    <w:name w:val="heading 1"/>
    <w:basedOn w:val="a"/>
    <w:next w:val="a"/>
    <w:link w:val="10"/>
    <w:uiPriority w:val="9"/>
    <w:qFormat/>
    <w:rsid w:val="007F2E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AE5"/>
    <w:pPr>
      <w:ind w:left="720"/>
      <w:contextualSpacing/>
    </w:pPr>
  </w:style>
  <w:style w:type="character" w:customStyle="1" w:styleId="c1">
    <w:name w:val="c1"/>
    <w:basedOn w:val="a0"/>
    <w:rsid w:val="001A2AE5"/>
  </w:style>
  <w:style w:type="table" w:styleId="a4">
    <w:name w:val="Table Grid"/>
    <w:basedOn w:val="a1"/>
    <w:uiPriority w:val="59"/>
    <w:rsid w:val="00E95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97553"/>
    <w:pPr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5">
    <w:name w:val="No Spacing"/>
    <w:qFormat/>
    <w:rsid w:val="00397553"/>
    <w:pPr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FontStyle37">
    <w:name w:val="Font Style37"/>
    <w:rsid w:val="00163335"/>
    <w:rPr>
      <w:rFonts w:ascii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unhideWhenUsed/>
    <w:rsid w:val="00FA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67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2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40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952E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3367"/>
  </w:style>
  <w:style w:type="paragraph" w:styleId="aa">
    <w:name w:val="header"/>
    <w:basedOn w:val="a"/>
    <w:link w:val="ab"/>
    <w:uiPriority w:val="99"/>
    <w:semiHidden/>
    <w:unhideWhenUsed/>
    <w:rsid w:val="00716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16220"/>
  </w:style>
  <w:style w:type="paragraph" w:styleId="ac">
    <w:name w:val="footer"/>
    <w:basedOn w:val="a"/>
    <w:link w:val="ad"/>
    <w:uiPriority w:val="99"/>
    <w:semiHidden/>
    <w:unhideWhenUsed/>
    <w:rsid w:val="00716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1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1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10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Бахтиярова</dc:creator>
  <cp:keywords/>
  <dc:description/>
  <cp:lastModifiedBy>User</cp:lastModifiedBy>
  <cp:revision>42</cp:revision>
  <dcterms:created xsi:type="dcterms:W3CDTF">2022-06-15T06:49:00Z</dcterms:created>
  <dcterms:modified xsi:type="dcterms:W3CDTF">2024-06-05T19:29:00Z</dcterms:modified>
</cp:coreProperties>
</file>